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77" w:rsidRPr="00B73733" w:rsidRDefault="0034376F" w:rsidP="0099033C">
      <w:pPr>
        <w:pStyle w:val="Headlines"/>
        <w:spacing w:before="60" w:after="60"/>
      </w:pPr>
      <w:r w:rsidRPr="00B73733">
        <w:t>Development of the Falls Risk Assessment and Management Plan</w:t>
      </w:r>
    </w:p>
    <w:p w:rsidR="0034376F" w:rsidRPr="0099033C" w:rsidRDefault="00696EA0" w:rsidP="0099033C">
      <w:pPr>
        <w:spacing w:before="840" w:after="60" w:line="240" w:lineRule="auto"/>
        <w:rPr>
          <w:rFonts w:eastAsia="Calibri" w:cs="Times New Roman"/>
          <w:color w:val="005B6C"/>
          <w:sz w:val="52"/>
          <w:szCs w:val="52"/>
        </w:rPr>
      </w:pPr>
      <w:r w:rsidRPr="0099033C">
        <w:rPr>
          <w:rFonts w:eastAsia="Calibri" w:cs="Times New Roman"/>
          <w:color w:val="005B6C"/>
          <w:sz w:val="52"/>
          <w:szCs w:val="52"/>
        </w:rPr>
        <w:t xml:space="preserve">Falls Prevention Community of Practice and the Falls Prevention Health Network </w:t>
      </w:r>
    </w:p>
    <w:p w:rsidR="0034376F" w:rsidRDefault="00B73733" w:rsidP="00E057ED">
      <w:pPr>
        <w:spacing w:before="2040"/>
        <w:rPr>
          <w:b/>
          <w:color w:val="005B6C"/>
          <w:sz w:val="40"/>
        </w:rPr>
      </w:pPr>
      <w:r>
        <w:rPr>
          <w:noProof/>
          <w:lang w:eastAsia="en-AU"/>
        </w:rPr>
        <w:drawing>
          <wp:inline distT="0" distB="0" distL="0" distR="0">
            <wp:extent cx="638810" cy="652780"/>
            <wp:effectExtent l="0" t="0" r="8890" b="0"/>
            <wp:docPr id="10" name="Picture 3" descr="Preventing Falls and Harm From Fa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10 - Preventing Falls and Harm From Falls Icon on white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652780"/>
                    </a:xfrm>
                    <a:prstGeom prst="rect">
                      <a:avLst/>
                    </a:prstGeom>
                    <a:noFill/>
                    <a:ln>
                      <a:noFill/>
                    </a:ln>
                  </pic:spPr>
                </pic:pic>
              </a:graphicData>
            </a:graphic>
          </wp:inline>
        </w:drawing>
      </w:r>
      <w:r w:rsidRPr="00404864">
        <w:rPr>
          <w:b/>
          <w:color w:val="005B6C"/>
          <w:sz w:val="32"/>
          <w:szCs w:val="28"/>
        </w:rPr>
        <w:t>Preventing falls and harm from falls</w:t>
      </w:r>
      <w:r w:rsidR="0034376F">
        <w:rPr>
          <w:b/>
          <w:color w:val="005B6C"/>
          <w:sz w:val="40"/>
        </w:rPr>
        <w:br w:type="page"/>
      </w:r>
    </w:p>
    <w:p w:rsidR="006860E3" w:rsidRDefault="006860E3" w:rsidP="006860E3">
      <w:pPr>
        <w:spacing w:before="1320"/>
        <w:rPr>
          <w:b/>
        </w:rPr>
      </w:pPr>
    </w:p>
    <w:p w:rsidR="0034376F" w:rsidRPr="00E057ED" w:rsidRDefault="00903265" w:rsidP="00816CD5">
      <w:pPr>
        <w:spacing w:before="1320"/>
        <w:rPr>
          <w:b/>
        </w:rPr>
      </w:pPr>
      <w:r w:rsidRPr="00E057ED">
        <w:rPr>
          <w:b/>
        </w:rPr>
        <w:t>Suggested citation</w:t>
      </w:r>
      <w:r w:rsidR="0034376F" w:rsidRPr="00E057ED">
        <w:rPr>
          <w:b/>
        </w:rPr>
        <w:t xml:space="preserve"> </w:t>
      </w:r>
    </w:p>
    <w:p w:rsidR="0034376F" w:rsidRPr="008E220C" w:rsidRDefault="00D04CD4" w:rsidP="00E057ED">
      <w:proofErr w:type="gramStart"/>
      <w:r>
        <w:t xml:space="preserve">Western Australian </w:t>
      </w:r>
      <w:r w:rsidR="0034376F" w:rsidRPr="008E220C">
        <w:t>Department of Health.</w:t>
      </w:r>
      <w:proofErr w:type="gramEnd"/>
      <w:r w:rsidR="0034376F" w:rsidRPr="008E220C">
        <w:t xml:space="preserve"> </w:t>
      </w:r>
      <w:proofErr w:type="gramStart"/>
      <w:r w:rsidR="0034376F" w:rsidRPr="008E220C">
        <w:t>Development of Falls Risk Assessment and Management Plan.</w:t>
      </w:r>
      <w:proofErr w:type="gramEnd"/>
      <w:r w:rsidR="0034376F" w:rsidRPr="008E220C">
        <w:t xml:space="preserve"> Perth: Health Strategy and Networks</w:t>
      </w:r>
      <w:r>
        <w:t xml:space="preserve"> Branch</w:t>
      </w:r>
      <w:r w:rsidR="0034376F" w:rsidRPr="008E220C">
        <w:t xml:space="preserve">, </w:t>
      </w:r>
      <w:r w:rsidRPr="008E220C">
        <w:t xml:space="preserve">Western Australian </w:t>
      </w:r>
      <w:r w:rsidR="0034376F" w:rsidRPr="008E220C">
        <w:t>Department of Health; 201</w:t>
      </w:r>
      <w:r w:rsidR="00954854">
        <w:t>5</w:t>
      </w:r>
      <w:r w:rsidR="0034376F" w:rsidRPr="008E220C">
        <w:t xml:space="preserve">. </w:t>
      </w:r>
    </w:p>
    <w:p w:rsidR="0034376F" w:rsidRPr="008E220C" w:rsidRDefault="0034376F" w:rsidP="00E057ED"/>
    <w:p w:rsidR="0034376F" w:rsidRPr="00E057ED" w:rsidRDefault="00903265" w:rsidP="00E057ED">
      <w:pPr>
        <w:rPr>
          <w:b/>
        </w:rPr>
      </w:pPr>
      <w:r w:rsidRPr="00E057ED">
        <w:rPr>
          <w:b/>
        </w:rPr>
        <w:t>Important disclaimer</w:t>
      </w:r>
    </w:p>
    <w:p w:rsidR="0034376F" w:rsidRPr="008E220C" w:rsidRDefault="0034376F" w:rsidP="00E057ED">
      <w:r w:rsidRPr="008E220C">
        <w:t xml:space="preserve">All information and content in this Material is provided in good faith by the WA Department of Health, and is based on sources believed to be reliable and accurate at the time of development. The State of Western Australia, the WA Department of Health and their respective officers, employees and agents, do not accept legal liability or responsibility for the Material, or any consequences arising from its use. </w:t>
      </w:r>
    </w:p>
    <w:p w:rsidR="0034376F" w:rsidRPr="008E220C" w:rsidRDefault="0034376F" w:rsidP="00E057ED"/>
    <w:p w:rsidR="0034376F" w:rsidRPr="00E057ED" w:rsidRDefault="0034376F" w:rsidP="00E057ED">
      <w:pPr>
        <w:rPr>
          <w:b/>
        </w:rPr>
      </w:pPr>
      <w:r w:rsidRPr="00E057ED">
        <w:rPr>
          <w:b/>
        </w:rPr>
        <w:t>Contact informa</w:t>
      </w:r>
      <w:r w:rsidR="00903265" w:rsidRPr="00E057ED">
        <w:rPr>
          <w:b/>
        </w:rPr>
        <w:t>tion</w:t>
      </w:r>
    </w:p>
    <w:p w:rsidR="0034376F" w:rsidRPr="008E220C" w:rsidRDefault="0034376F" w:rsidP="00E057ED">
      <w:pPr>
        <w:rPr>
          <w:color w:val="005B6C"/>
        </w:rPr>
      </w:pPr>
      <w:r w:rsidRPr="008E220C">
        <w:t xml:space="preserve">For further information contact </w:t>
      </w:r>
      <w:r w:rsidR="008E220C" w:rsidRPr="008E220C">
        <w:t xml:space="preserve">the Falls Prevention Health Network, </w:t>
      </w:r>
      <w:r w:rsidRPr="008E220C">
        <w:t xml:space="preserve">Health Strategy and Networks, WA Department of Health on (08) 9222 0200 or </w:t>
      </w:r>
      <w:hyperlink r:id="rId10" w:history="1">
        <w:r w:rsidR="00696EA0" w:rsidRPr="008E220C">
          <w:rPr>
            <w:rStyle w:val="Hyperlink"/>
          </w:rPr>
          <w:t>healthpolicy@health.wa.gov.au</w:t>
        </w:r>
      </w:hyperlink>
      <w:r w:rsidRPr="008E220C">
        <w:t>.</w:t>
      </w:r>
      <w:r w:rsidR="00696EA0" w:rsidRPr="008E220C">
        <w:t xml:space="preserve"> </w:t>
      </w:r>
    </w:p>
    <w:p w:rsidR="0034376F" w:rsidRDefault="0034376F">
      <w:pPr>
        <w:rPr>
          <w:b/>
          <w:color w:val="005B6C"/>
          <w:sz w:val="40"/>
        </w:rPr>
      </w:pPr>
      <w:r>
        <w:rPr>
          <w:b/>
          <w:color w:val="005B6C"/>
          <w:sz w:val="40"/>
        </w:rPr>
        <w:br w:type="page"/>
      </w:r>
    </w:p>
    <w:p w:rsidR="0034376F" w:rsidRDefault="0034376F" w:rsidP="00D45477">
      <w:pPr>
        <w:rPr>
          <w:b/>
          <w:color w:val="005B6C"/>
          <w:sz w:val="40"/>
        </w:rPr>
      </w:pPr>
      <w:r>
        <w:rPr>
          <w:b/>
          <w:color w:val="005B6C"/>
          <w:sz w:val="40"/>
        </w:rPr>
        <w:t>Contents</w:t>
      </w:r>
    </w:p>
    <w:p w:rsidR="00642B6C" w:rsidRDefault="00E81DAF">
      <w:pPr>
        <w:pStyle w:val="TOC1"/>
        <w:rPr>
          <w:rFonts w:asciiTheme="minorHAnsi" w:eastAsiaTheme="minorEastAsia" w:hAnsiTheme="minorHAnsi" w:cstheme="minorBidi"/>
          <w:noProof/>
          <w:sz w:val="22"/>
          <w:szCs w:val="22"/>
          <w:lang w:eastAsia="en-AU"/>
        </w:rPr>
      </w:pPr>
      <w:r>
        <w:fldChar w:fldCharType="begin"/>
      </w:r>
      <w:r>
        <w:instrText xml:space="preserve"> TOC \o "1-3" \h \z \t "Heading appendix,4" </w:instrText>
      </w:r>
      <w:r>
        <w:fldChar w:fldCharType="separate"/>
      </w:r>
      <w:hyperlink w:anchor="_Toc416436588" w:history="1">
        <w:r w:rsidR="00642B6C" w:rsidRPr="00C0122F">
          <w:rPr>
            <w:rStyle w:val="Hyperlink"/>
            <w:noProof/>
          </w:rPr>
          <w:t>1.</w:t>
        </w:r>
        <w:r w:rsidR="00642B6C">
          <w:rPr>
            <w:rFonts w:asciiTheme="minorHAnsi" w:eastAsiaTheme="minorEastAsia" w:hAnsiTheme="minorHAnsi" w:cstheme="minorBidi"/>
            <w:noProof/>
            <w:sz w:val="22"/>
            <w:szCs w:val="22"/>
            <w:lang w:eastAsia="en-AU"/>
          </w:rPr>
          <w:tab/>
        </w:r>
        <w:r w:rsidR="00642B6C" w:rsidRPr="00C0122F">
          <w:rPr>
            <w:rStyle w:val="Hyperlink"/>
            <w:noProof/>
          </w:rPr>
          <w:t>Introduction</w:t>
        </w:r>
        <w:r w:rsidR="00642B6C">
          <w:rPr>
            <w:noProof/>
            <w:webHidden/>
          </w:rPr>
          <w:tab/>
        </w:r>
        <w:r w:rsidR="00642B6C">
          <w:rPr>
            <w:noProof/>
            <w:webHidden/>
          </w:rPr>
          <w:fldChar w:fldCharType="begin"/>
        </w:r>
        <w:r w:rsidR="00642B6C">
          <w:rPr>
            <w:noProof/>
            <w:webHidden/>
          </w:rPr>
          <w:instrText xml:space="preserve"> PAGEREF _Toc416436588 \h </w:instrText>
        </w:r>
        <w:r w:rsidR="00642B6C">
          <w:rPr>
            <w:noProof/>
            <w:webHidden/>
          </w:rPr>
        </w:r>
        <w:r w:rsidR="00642B6C">
          <w:rPr>
            <w:noProof/>
            <w:webHidden/>
          </w:rPr>
          <w:fldChar w:fldCharType="separate"/>
        </w:r>
        <w:r w:rsidR="004761D7">
          <w:rPr>
            <w:noProof/>
            <w:webHidden/>
          </w:rPr>
          <w:t>4</w:t>
        </w:r>
        <w:r w:rsidR="00642B6C">
          <w:rPr>
            <w:noProof/>
            <w:webHidden/>
          </w:rPr>
          <w:fldChar w:fldCharType="end"/>
        </w:r>
      </w:hyperlink>
    </w:p>
    <w:p w:rsidR="00642B6C" w:rsidRDefault="004724E7">
      <w:pPr>
        <w:pStyle w:val="TOC1"/>
        <w:rPr>
          <w:rFonts w:asciiTheme="minorHAnsi" w:eastAsiaTheme="minorEastAsia" w:hAnsiTheme="minorHAnsi" w:cstheme="minorBidi"/>
          <w:noProof/>
          <w:sz w:val="22"/>
          <w:szCs w:val="22"/>
          <w:lang w:eastAsia="en-AU"/>
        </w:rPr>
      </w:pPr>
      <w:hyperlink w:anchor="_Toc416436589" w:history="1">
        <w:r w:rsidR="00642B6C" w:rsidRPr="00C0122F">
          <w:rPr>
            <w:rStyle w:val="Hyperlink"/>
            <w:noProof/>
          </w:rPr>
          <w:t>2.</w:t>
        </w:r>
        <w:r w:rsidR="00642B6C">
          <w:rPr>
            <w:rFonts w:asciiTheme="minorHAnsi" w:eastAsiaTheme="minorEastAsia" w:hAnsiTheme="minorHAnsi" w:cstheme="minorBidi"/>
            <w:noProof/>
            <w:sz w:val="22"/>
            <w:szCs w:val="22"/>
            <w:lang w:eastAsia="en-AU"/>
          </w:rPr>
          <w:tab/>
        </w:r>
        <w:r w:rsidR="00642B6C" w:rsidRPr="00C0122F">
          <w:rPr>
            <w:rStyle w:val="Hyperlink"/>
            <w:noProof/>
          </w:rPr>
          <w:t>Background</w:t>
        </w:r>
        <w:r w:rsidR="00642B6C">
          <w:rPr>
            <w:noProof/>
            <w:webHidden/>
          </w:rPr>
          <w:tab/>
        </w:r>
        <w:r w:rsidR="00642B6C">
          <w:rPr>
            <w:noProof/>
            <w:webHidden/>
          </w:rPr>
          <w:fldChar w:fldCharType="begin"/>
        </w:r>
        <w:r w:rsidR="00642B6C">
          <w:rPr>
            <w:noProof/>
            <w:webHidden/>
          </w:rPr>
          <w:instrText xml:space="preserve"> PAGEREF _Toc416436589 \h </w:instrText>
        </w:r>
        <w:r w:rsidR="00642B6C">
          <w:rPr>
            <w:noProof/>
            <w:webHidden/>
          </w:rPr>
        </w:r>
        <w:r w:rsidR="00642B6C">
          <w:rPr>
            <w:noProof/>
            <w:webHidden/>
          </w:rPr>
          <w:fldChar w:fldCharType="separate"/>
        </w:r>
        <w:r w:rsidR="004761D7">
          <w:rPr>
            <w:noProof/>
            <w:webHidden/>
          </w:rPr>
          <w:t>4</w:t>
        </w:r>
        <w:r w:rsidR="00642B6C">
          <w:rPr>
            <w:noProof/>
            <w:webHidden/>
          </w:rPr>
          <w:fldChar w:fldCharType="end"/>
        </w:r>
      </w:hyperlink>
    </w:p>
    <w:p w:rsidR="00642B6C" w:rsidRDefault="004724E7">
      <w:pPr>
        <w:pStyle w:val="TOC2"/>
        <w:rPr>
          <w:rFonts w:asciiTheme="minorHAnsi" w:eastAsiaTheme="minorEastAsia" w:hAnsiTheme="minorHAnsi" w:cstheme="minorBidi"/>
          <w:noProof/>
          <w:sz w:val="22"/>
          <w:szCs w:val="22"/>
          <w:lang w:eastAsia="en-AU"/>
        </w:rPr>
      </w:pPr>
      <w:hyperlink w:anchor="_Toc416436590" w:history="1">
        <w:r w:rsidR="00642B6C" w:rsidRPr="00C0122F">
          <w:rPr>
            <w:rStyle w:val="Hyperlink"/>
            <w:noProof/>
          </w:rPr>
          <w:t>2.1</w:t>
        </w:r>
        <w:r w:rsidR="00642B6C">
          <w:rPr>
            <w:rFonts w:asciiTheme="minorHAnsi" w:eastAsiaTheme="minorEastAsia" w:hAnsiTheme="minorHAnsi" w:cstheme="minorBidi"/>
            <w:noProof/>
            <w:sz w:val="22"/>
            <w:szCs w:val="22"/>
            <w:lang w:eastAsia="en-AU"/>
          </w:rPr>
          <w:tab/>
        </w:r>
        <w:r w:rsidR="00642B6C" w:rsidRPr="00C0122F">
          <w:rPr>
            <w:rStyle w:val="Hyperlink"/>
            <w:noProof/>
          </w:rPr>
          <w:t>Falls Prevention Community of Practice</w:t>
        </w:r>
        <w:r w:rsidR="00642B6C">
          <w:rPr>
            <w:noProof/>
            <w:webHidden/>
          </w:rPr>
          <w:tab/>
        </w:r>
        <w:r w:rsidR="00642B6C">
          <w:rPr>
            <w:noProof/>
            <w:webHidden/>
          </w:rPr>
          <w:fldChar w:fldCharType="begin"/>
        </w:r>
        <w:r w:rsidR="00642B6C">
          <w:rPr>
            <w:noProof/>
            <w:webHidden/>
          </w:rPr>
          <w:instrText xml:space="preserve"> PAGEREF _Toc416436590 \h </w:instrText>
        </w:r>
        <w:r w:rsidR="00642B6C">
          <w:rPr>
            <w:noProof/>
            <w:webHidden/>
          </w:rPr>
        </w:r>
        <w:r w:rsidR="00642B6C">
          <w:rPr>
            <w:noProof/>
            <w:webHidden/>
          </w:rPr>
          <w:fldChar w:fldCharType="separate"/>
        </w:r>
        <w:r w:rsidR="004761D7">
          <w:rPr>
            <w:noProof/>
            <w:webHidden/>
          </w:rPr>
          <w:t>4</w:t>
        </w:r>
        <w:r w:rsidR="00642B6C">
          <w:rPr>
            <w:noProof/>
            <w:webHidden/>
          </w:rPr>
          <w:fldChar w:fldCharType="end"/>
        </w:r>
      </w:hyperlink>
    </w:p>
    <w:p w:rsidR="00642B6C" w:rsidRDefault="004724E7">
      <w:pPr>
        <w:pStyle w:val="TOC2"/>
        <w:rPr>
          <w:rFonts w:asciiTheme="minorHAnsi" w:eastAsiaTheme="minorEastAsia" w:hAnsiTheme="minorHAnsi" w:cstheme="minorBidi"/>
          <w:noProof/>
          <w:sz w:val="22"/>
          <w:szCs w:val="22"/>
          <w:lang w:eastAsia="en-AU"/>
        </w:rPr>
      </w:pPr>
      <w:hyperlink w:anchor="_Toc416436591" w:history="1">
        <w:r w:rsidR="00642B6C" w:rsidRPr="00C0122F">
          <w:rPr>
            <w:rStyle w:val="Hyperlink"/>
            <w:noProof/>
          </w:rPr>
          <w:t>2.2</w:t>
        </w:r>
        <w:r w:rsidR="00642B6C">
          <w:rPr>
            <w:rFonts w:asciiTheme="minorHAnsi" w:eastAsiaTheme="minorEastAsia" w:hAnsiTheme="minorHAnsi" w:cstheme="minorBidi"/>
            <w:noProof/>
            <w:sz w:val="22"/>
            <w:szCs w:val="22"/>
            <w:lang w:eastAsia="en-AU"/>
          </w:rPr>
          <w:tab/>
        </w:r>
        <w:r w:rsidR="00642B6C" w:rsidRPr="00C0122F">
          <w:rPr>
            <w:rStyle w:val="Hyperlink"/>
            <w:noProof/>
          </w:rPr>
          <w:t>Falls Risk Management Tool</w:t>
        </w:r>
        <w:r w:rsidR="00642B6C">
          <w:rPr>
            <w:noProof/>
            <w:webHidden/>
          </w:rPr>
          <w:tab/>
        </w:r>
        <w:r w:rsidR="00642B6C">
          <w:rPr>
            <w:noProof/>
            <w:webHidden/>
          </w:rPr>
          <w:fldChar w:fldCharType="begin"/>
        </w:r>
        <w:r w:rsidR="00642B6C">
          <w:rPr>
            <w:noProof/>
            <w:webHidden/>
          </w:rPr>
          <w:instrText xml:space="preserve"> PAGEREF _Toc416436591 \h </w:instrText>
        </w:r>
        <w:r w:rsidR="00642B6C">
          <w:rPr>
            <w:noProof/>
            <w:webHidden/>
          </w:rPr>
        </w:r>
        <w:r w:rsidR="00642B6C">
          <w:rPr>
            <w:noProof/>
            <w:webHidden/>
          </w:rPr>
          <w:fldChar w:fldCharType="separate"/>
        </w:r>
        <w:r w:rsidR="004761D7">
          <w:rPr>
            <w:noProof/>
            <w:webHidden/>
          </w:rPr>
          <w:t>5</w:t>
        </w:r>
        <w:r w:rsidR="00642B6C">
          <w:rPr>
            <w:noProof/>
            <w:webHidden/>
          </w:rPr>
          <w:fldChar w:fldCharType="end"/>
        </w:r>
      </w:hyperlink>
    </w:p>
    <w:p w:rsidR="00642B6C" w:rsidRDefault="004724E7">
      <w:pPr>
        <w:pStyle w:val="TOC1"/>
        <w:rPr>
          <w:rFonts w:asciiTheme="minorHAnsi" w:eastAsiaTheme="minorEastAsia" w:hAnsiTheme="minorHAnsi" w:cstheme="minorBidi"/>
          <w:noProof/>
          <w:sz w:val="22"/>
          <w:szCs w:val="22"/>
          <w:lang w:eastAsia="en-AU"/>
        </w:rPr>
      </w:pPr>
      <w:hyperlink w:anchor="_Toc416436592" w:history="1">
        <w:r w:rsidR="00642B6C" w:rsidRPr="00C0122F">
          <w:rPr>
            <w:rStyle w:val="Hyperlink"/>
            <w:noProof/>
          </w:rPr>
          <w:t>3.</w:t>
        </w:r>
        <w:r w:rsidR="00642B6C">
          <w:rPr>
            <w:rFonts w:asciiTheme="minorHAnsi" w:eastAsiaTheme="minorEastAsia" w:hAnsiTheme="minorHAnsi" w:cstheme="minorBidi"/>
            <w:noProof/>
            <w:sz w:val="22"/>
            <w:szCs w:val="22"/>
            <w:lang w:eastAsia="en-AU"/>
          </w:rPr>
          <w:tab/>
        </w:r>
        <w:r w:rsidR="00642B6C" w:rsidRPr="00C0122F">
          <w:rPr>
            <w:rStyle w:val="Hyperlink"/>
            <w:noProof/>
          </w:rPr>
          <w:t>Development process</w:t>
        </w:r>
        <w:r w:rsidR="00642B6C">
          <w:rPr>
            <w:noProof/>
            <w:webHidden/>
          </w:rPr>
          <w:tab/>
        </w:r>
        <w:r w:rsidR="00642B6C">
          <w:rPr>
            <w:noProof/>
            <w:webHidden/>
          </w:rPr>
          <w:fldChar w:fldCharType="begin"/>
        </w:r>
        <w:r w:rsidR="00642B6C">
          <w:rPr>
            <w:noProof/>
            <w:webHidden/>
          </w:rPr>
          <w:instrText xml:space="preserve"> PAGEREF _Toc416436592 \h </w:instrText>
        </w:r>
        <w:r w:rsidR="00642B6C">
          <w:rPr>
            <w:noProof/>
            <w:webHidden/>
          </w:rPr>
        </w:r>
        <w:r w:rsidR="00642B6C">
          <w:rPr>
            <w:noProof/>
            <w:webHidden/>
          </w:rPr>
          <w:fldChar w:fldCharType="separate"/>
        </w:r>
        <w:r w:rsidR="004761D7">
          <w:rPr>
            <w:noProof/>
            <w:webHidden/>
          </w:rPr>
          <w:t>5</w:t>
        </w:r>
        <w:r w:rsidR="00642B6C">
          <w:rPr>
            <w:noProof/>
            <w:webHidden/>
          </w:rPr>
          <w:fldChar w:fldCharType="end"/>
        </w:r>
      </w:hyperlink>
    </w:p>
    <w:p w:rsidR="00642B6C" w:rsidRDefault="004724E7">
      <w:pPr>
        <w:pStyle w:val="TOC2"/>
        <w:rPr>
          <w:rFonts w:asciiTheme="minorHAnsi" w:eastAsiaTheme="minorEastAsia" w:hAnsiTheme="minorHAnsi" w:cstheme="minorBidi"/>
          <w:noProof/>
          <w:sz w:val="22"/>
          <w:szCs w:val="22"/>
          <w:lang w:eastAsia="en-AU"/>
        </w:rPr>
      </w:pPr>
      <w:hyperlink w:anchor="_Toc416436593" w:history="1">
        <w:r w:rsidR="00642B6C" w:rsidRPr="00C0122F">
          <w:rPr>
            <w:rStyle w:val="Hyperlink"/>
            <w:noProof/>
          </w:rPr>
          <w:t>3.1</w:t>
        </w:r>
        <w:r w:rsidR="00642B6C">
          <w:rPr>
            <w:rFonts w:asciiTheme="minorHAnsi" w:eastAsiaTheme="minorEastAsia" w:hAnsiTheme="minorHAnsi" w:cstheme="minorBidi"/>
            <w:noProof/>
            <w:sz w:val="22"/>
            <w:szCs w:val="22"/>
            <w:lang w:eastAsia="en-AU"/>
          </w:rPr>
          <w:tab/>
        </w:r>
        <w:r w:rsidR="00642B6C" w:rsidRPr="00C0122F">
          <w:rPr>
            <w:rStyle w:val="Hyperlink"/>
            <w:noProof/>
          </w:rPr>
          <w:t>Working Group</w:t>
        </w:r>
        <w:r w:rsidR="00642B6C">
          <w:rPr>
            <w:noProof/>
            <w:webHidden/>
          </w:rPr>
          <w:tab/>
        </w:r>
        <w:r w:rsidR="00642B6C">
          <w:rPr>
            <w:noProof/>
            <w:webHidden/>
          </w:rPr>
          <w:fldChar w:fldCharType="begin"/>
        </w:r>
        <w:r w:rsidR="00642B6C">
          <w:rPr>
            <w:noProof/>
            <w:webHidden/>
          </w:rPr>
          <w:instrText xml:space="preserve"> PAGEREF _Toc416436593 \h </w:instrText>
        </w:r>
        <w:r w:rsidR="00642B6C">
          <w:rPr>
            <w:noProof/>
            <w:webHidden/>
          </w:rPr>
        </w:r>
        <w:r w:rsidR="00642B6C">
          <w:rPr>
            <w:noProof/>
            <w:webHidden/>
          </w:rPr>
          <w:fldChar w:fldCharType="separate"/>
        </w:r>
        <w:r w:rsidR="004761D7">
          <w:rPr>
            <w:noProof/>
            <w:webHidden/>
          </w:rPr>
          <w:t>5</w:t>
        </w:r>
        <w:r w:rsidR="00642B6C">
          <w:rPr>
            <w:noProof/>
            <w:webHidden/>
          </w:rPr>
          <w:fldChar w:fldCharType="end"/>
        </w:r>
      </w:hyperlink>
    </w:p>
    <w:p w:rsidR="00642B6C" w:rsidRDefault="004724E7">
      <w:pPr>
        <w:pStyle w:val="TOC2"/>
        <w:rPr>
          <w:rFonts w:asciiTheme="minorHAnsi" w:eastAsiaTheme="minorEastAsia" w:hAnsiTheme="minorHAnsi" w:cstheme="minorBidi"/>
          <w:noProof/>
          <w:sz w:val="22"/>
          <w:szCs w:val="22"/>
          <w:lang w:eastAsia="en-AU"/>
        </w:rPr>
      </w:pPr>
      <w:hyperlink w:anchor="_Toc416436594" w:history="1">
        <w:r w:rsidR="00642B6C" w:rsidRPr="00C0122F">
          <w:rPr>
            <w:rStyle w:val="Hyperlink"/>
            <w:noProof/>
          </w:rPr>
          <w:t>3.2</w:t>
        </w:r>
        <w:r w:rsidR="00642B6C">
          <w:rPr>
            <w:rFonts w:asciiTheme="minorHAnsi" w:eastAsiaTheme="minorEastAsia" w:hAnsiTheme="minorHAnsi" w:cstheme="minorBidi"/>
            <w:noProof/>
            <w:sz w:val="22"/>
            <w:szCs w:val="22"/>
            <w:lang w:eastAsia="en-AU"/>
          </w:rPr>
          <w:tab/>
        </w:r>
        <w:r w:rsidR="00642B6C" w:rsidRPr="00C0122F">
          <w:rPr>
            <w:rStyle w:val="Hyperlink"/>
            <w:noProof/>
          </w:rPr>
          <w:t>Review of the Falls Risk Management Tool</w:t>
        </w:r>
        <w:r w:rsidR="00642B6C">
          <w:rPr>
            <w:noProof/>
            <w:webHidden/>
          </w:rPr>
          <w:tab/>
        </w:r>
        <w:r w:rsidR="00642B6C">
          <w:rPr>
            <w:noProof/>
            <w:webHidden/>
          </w:rPr>
          <w:fldChar w:fldCharType="begin"/>
        </w:r>
        <w:r w:rsidR="00642B6C">
          <w:rPr>
            <w:noProof/>
            <w:webHidden/>
          </w:rPr>
          <w:instrText xml:space="preserve"> PAGEREF _Toc416436594 \h </w:instrText>
        </w:r>
        <w:r w:rsidR="00642B6C">
          <w:rPr>
            <w:noProof/>
            <w:webHidden/>
          </w:rPr>
        </w:r>
        <w:r w:rsidR="00642B6C">
          <w:rPr>
            <w:noProof/>
            <w:webHidden/>
          </w:rPr>
          <w:fldChar w:fldCharType="separate"/>
        </w:r>
        <w:r w:rsidR="004761D7">
          <w:rPr>
            <w:noProof/>
            <w:webHidden/>
          </w:rPr>
          <w:t>5</w:t>
        </w:r>
        <w:r w:rsidR="00642B6C">
          <w:rPr>
            <w:noProof/>
            <w:webHidden/>
          </w:rPr>
          <w:fldChar w:fldCharType="end"/>
        </w:r>
      </w:hyperlink>
    </w:p>
    <w:p w:rsidR="00642B6C" w:rsidRDefault="004724E7">
      <w:pPr>
        <w:pStyle w:val="TOC2"/>
        <w:rPr>
          <w:rFonts w:asciiTheme="minorHAnsi" w:eastAsiaTheme="minorEastAsia" w:hAnsiTheme="minorHAnsi" w:cstheme="minorBidi"/>
          <w:noProof/>
          <w:sz w:val="22"/>
          <w:szCs w:val="22"/>
          <w:lang w:eastAsia="en-AU"/>
        </w:rPr>
      </w:pPr>
      <w:hyperlink w:anchor="_Toc416436595" w:history="1">
        <w:r w:rsidR="00642B6C" w:rsidRPr="00C0122F">
          <w:rPr>
            <w:rStyle w:val="Hyperlink"/>
            <w:noProof/>
          </w:rPr>
          <w:t>3.3</w:t>
        </w:r>
        <w:r w:rsidR="00642B6C">
          <w:rPr>
            <w:rFonts w:asciiTheme="minorHAnsi" w:eastAsiaTheme="minorEastAsia" w:hAnsiTheme="minorHAnsi" w:cstheme="minorBidi"/>
            <w:noProof/>
            <w:sz w:val="22"/>
            <w:szCs w:val="22"/>
            <w:lang w:eastAsia="en-AU"/>
          </w:rPr>
          <w:tab/>
        </w:r>
        <w:r w:rsidR="00642B6C" w:rsidRPr="00C0122F">
          <w:rPr>
            <w:rStyle w:val="Hyperlink"/>
            <w:noProof/>
          </w:rPr>
          <w:t>Drafting and trialling the Falls Risk Assessment and Management Plan</w:t>
        </w:r>
        <w:r w:rsidR="00642B6C">
          <w:rPr>
            <w:noProof/>
            <w:webHidden/>
          </w:rPr>
          <w:tab/>
        </w:r>
        <w:r w:rsidR="00642B6C">
          <w:rPr>
            <w:noProof/>
            <w:webHidden/>
          </w:rPr>
          <w:fldChar w:fldCharType="begin"/>
        </w:r>
        <w:r w:rsidR="00642B6C">
          <w:rPr>
            <w:noProof/>
            <w:webHidden/>
          </w:rPr>
          <w:instrText xml:space="preserve"> PAGEREF _Toc416436595 \h </w:instrText>
        </w:r>
        <w:r w:rsidR="00642B6C">
          <w:rPr>
            <w:noProof/>
            <w:webHidden/>
          </w:rPr>
        </w:r>
        <w:r w:rsidR="00642B6C">
          <w:rPr>
            <w:noProof/>
            <w:webHidden/>
          </w:rPr>
          <w:fldChar w:fldCharType="separate"/>
        </w:r>
        <w:r w:rsidR="004761D7">
          <w:rPr>
            <w:noProof/>
            <w:webHidden/>
          </w:rPr>
          <w:t>6</w:t>
        </w:r>
        <w:r w:rsidR="00642B6C">
          <w:rPr>
            <w:noProof/>
            <w:webHidden/>
          </w:rPr>
          <w:fldChar w:fldCharType="end"/>
        </w:r>
      </w:hyperlink>
    </w:p>
    <w:p w:rsidR="00642B6C" w:rsidRDefault="004724E7">
      <w:pPr>
        <w:pStyle w:val="TOC2"/>
        <w:rPr>
          <w:rFonts w:asciiTheme="minorHAnsi" w:eastAsiaTheme="minorEastAsia" w:hAnsiTheme="minorHAnsi" w:cstheme="minorBidi"/>
          <w:noProof/>
          <w:sz w:val="22"/>
          <w:szCs w:val="22"/>
          <w:lang w:eastAsia="en-AU"/>
        </w:rPr>
      </w:pPr>
      <w:hyperlink w:anchor="_Toc416436596" w:history="1">
        <w:r w:rsidR="00642B6C" w:rsidRPr="00C0122F">
          <w:rPr>
            <w:rStyle w:val="Hyperlink"/>
            <w:noProof/>
          </w:rPr>
          <w:t>3.4</w:t>
        </w:r>
        <w:r w:rsidR="00642B6C">
          <w:rPr>
            <w:rFonts w:asciiTheme="minorHAnsi" w:eastAsiaTheme="minorEastAsia" w:hAnsiTheme="minorHAnsi" w:cstheme="minorBidi"/>
            <w:noProof/>
            <w:sz w:val="22"/>
            <w:szCs w:val="22"/>
            <w:lang w:eastAsia="en-AU"/>
          </w:rPr>
          <w:tab/>
        </w:r>
        <w:r w:rsidR="00642B6C" w:rsidRPr="00C0122F">
          <w:rPr>
            <w:rStyle w:val="Hyperlink"/>
            <w:noProof/>
          </w:rPr>
          <w:t>Developing the Falls Risk Assessment and Management Plan Operational Directive</w:t>
        </w:r>
        <w:r w:rsidR="00642B6C">
          <w:rPr>
            <w:noProof/>
            <w:webHidden/>
          </w:rPr>
          <w:tab/>
        </w:r>
        <w:r w:rsidR="00642B6C">
          <w:rPr>
            <w:noProof/>
            <w:webHidden/>
          </w:rPr>
          <w:fldChar w:fldCharType="begin"/>
        </w:r>
        <w:r w:rsidR="00642B6C">
          <w:rPr>
            <w:noProof/>
            <w:webHidden/>
          </w:rPr>
          <w:instrText xml:space="preserve"> PAGEREF _Toc416436596 \h </w:instrText>
        </w:r>
        <w:r w:rsidR="00642B6C">
          <w:rPr>
            <w:noProof/>
            <w:webHidden/>
          </w:rPr>
        </w:r>
        <w:r w:rsidR="00642B6C">
          <w:rPr>
            <w:noProof/>
            <w:webHidden/>
          </w:rPr>
          <w:fldChar w:fldCharType="separate"/>
        </w:r>
        <w:r w:rsidR="004761D7">
          <w:rPr>
            <w:noProof/>
            <w:webHidden/>
          </w:rPr>
          <w:t>8</w:t>
        </w:r>
        <w:r w:rsidR="00642B6C">
          <w:rPr>
            <w:noProof/>
            <w:webHidden/>
          </w:rPr>
          <w:fldChar w:fldCharType="end"/>
        </w:r>
      </w:hyperlink>
    </w:p>
    <w:p w:rsidR="00642B6C" w:rsidRDefault="004724E7">
      <w:pPr>
        <w:pStyle w:val="TOC1"/>
        <w:rPr>
          <w:rFonts w:asciiTheme="minorHAnsi" w:eastAsiaTheme="minorEastAsia" w:hAnsiTheme="minorHAnsi" w:cstheme="minorBidi"/>
          <w:noProof/>
          <w:sz w:val="22"/>
          <w:szCs w:val="22"/>
          <w:lang w:eastAsia="en-AU"/>
        </w:rPr>
      </w:pPr>
      <w:hyperlink w:anchor="_Toc416436597" w:history="1">
        <w:r w:rsidR="00642B6C" w:rsidRPr="00C0122F">
          <w:rPr>
            <w:rStyle w:val="Hyperlink"/>
            <w:noProof/>
          </w:rPr>
          <w:t>4</w:t>
        </w:r>
        <w:r w:rsidR="00642B6C">
          <w:rPr>
            <w:rFonts w:asciiTheme="minorHAnsi" w:eastAsiaTheme="minorEastAsia" w:hAnsiTheme="minorHAnsi" w:cstheme="minorBidi"/>
            <w:noProof/>
            <w:sz w:val="22"/>
            <w:szCs w:val="22"/>
            <w:lang w:eastAsia="en-AU"/>
          </w:rPr>
          <w:tab/>
        </w:r>
        <w:r w:rsidR="00642B6C" w:rsidRPr="00C0122F">
          <w:rPr>
            <w:rStyle w:val="Hyperlink"/>
            <w:noProof/>
          </w:rPr>
          <w:t>Implementation</w:t>
        </w:r>
        <w:r w:rsidR="00642B6C">
          <w:rPr>
            <w:noProof/>
            <w:webHidden/>
          </w:rPr>
          <w:tab/>
        </w:r>
        <w:r w:rsidR="00642B6C">
          <w:rPr>
            <w:noProof/>
            <w:webHidden/>
          </w:rPr>
          <w:fldChar w:fldCharType="begin"/>
        </w:r>
        <w:r w:rsidR="00642B6C">
          <w:rPr>
            <w:noProof/>
            <w:webHidden/>
          </w:rPr>
          <w:instrText xml:space="preserve"> PAGEREF _Toc416436597 \h </w:instrText>
        </w:r>
        <w:r w:rsidR="00642B6C">
          <w:rPr>
            <w:noProof/>
            <w:webHidden/>
          </w:rPr>
        </w:r>
        <w:r w:rsidR="00642B6C">
          <w:rPr>
            <w:noProof/>
            <w:webHidden/>
          </w:rPr>
          <w:fldChar w:fldCharType="separate"/>
        </w:r>
        <w:r w:rsidR="004761D7">
          <w:rPr>
            <w:noProof/>
            <w:webHidden/>
          </w:rPr>
          <w:t>8</w:t>
        </w:r>
        <w:r w:rsidR="00642B6C">
          <w:rPr>
            <w:noProof/>
            <w:webHidden/>
          </w:rPr>
          <w:fldChar w:fldCharType="end"/>
        </w:r>
      </w:hyperlink>
    </w:p>
    <w:p w:rsidR="00642B6C" w:rsidRDefault="004724E7">
      <w:pPr>
        <w:pStyle w:val="TOC1"/>
        <w:rPr>
          <w:rFonts w:asciiTheme="minorHAnsi" w:eastAsiaTheme="minorEastAsia" w:hAnsiTheme="minorHAnsi" w:cstheme="minorBidi"/>
          <w:noProof/>
          <w:sz w:val="22"/>
          <w:szCs w:val="22"/>
          <w:lang w:eastAsia="en-AU"/>
        </w:rPr>
      </w:pPr>
      <w:hyperlink w:anchor="_Toc416436598" w:history="1">
        <w:r w:rsidR="00642B6C" w:rsidRPr="00C0122F">
          <w:rPr>
            <w:rStyle w:val="Hyperlink"/>
            <w:noProof/>
          </w:rPr>
          <w:t>References</w:t>
        </w:r>
        <w:r w:rsidR="00642B6C">
          <w:rPr>
            <w:noProof/>
            <w:webHidden/>
          </w:rPr>
          <w:tab/>
        </w:r>
        <w:r w:rsidR="00642B6C">
          <w:rPr>
            <w:noProof/>
            <w:webHidden/>
          </w:rPr>
          <w:fldChar w:fldCharType="begin"/>
        </w:r>
        <w:r w:rsidR="00642B6C">
          <w:rPr>
            <w:noProof/>
            <w:webHidden/>
          </w:rPr>
          <w:instrText xml:space="preserve"> PAGEREF _Toc416436598 \h </w:instrText>
        </w:r>
        <w:r w:rsidR="00642B6C">
          <w:rPr>
            <w:noProof/>
            <w:webHidden/>
          </w:rPr>
        </w:r>
        <w:r w:rsidR="00642B6C">
          <w:rPr>
            <w:noProof/>
            <w:webHidden/>
          </w:rPr>
          <w:fldChar w:fldCharType="separate"/>
        </w:r>
        <w:r w:rsidR="004761D7">
          <w:rPr>
            <w:noProof/>
            <w:webHidden/>
          </w:rPr>
          <w:t>8</w:t>
        </w:r>
        <w:r w:rsidR="00642B6C">
          <w:rPr>
            <w:noProof/>
            <w:webHidden/>
          </w:rPr>
          <w:fldChar w:fldCharType="end"/>
        </w:r>
      </w:hyperlink>
    </w:p>
    <w:p w:rsidR="00642B6C" w:rsidRDefault="004724E7">
      <w:pPr>
        <w:pStyle w:val="TOC1"/>
        <w:rPr>
          <w:rFonts w:asciiTheme="minorHAnsi" w:eastAsiaTheme="minorEastAsia" w:hAnsiTheme="minorHAnsi" w:cstheme="minorBidi"/>
          <w:noProof/>
          <w:sz w:val="22"/>
          <w:szCs w:val="22"/>
          <w:lang w:eastAsia="en-AU"/>
        </w:rPr>
      </w:pPr>
      <w:hyperlink w:anchor="_Toc416436599" w:history="1">
        <w:r w:rsidR="00642B6C" w:rsidRPr="00C0122F">
          <w:rPr>
            <w:rStyle w:val="Hyperlink"/>
            <w:noProof/>
          </w:rPr>
          <w:t>Appendices</w:t>
        </w:r>
        <w:r w:rsidR="00642B6C">
          <w:rPr>
            <w:noProof/>
            <w:webHidden/>
          </w:rPr>
          <w:tab/>
        </w:r>
        <w:r w:rsidR="00642B6C">
          <w:rPr>
            <w:noProof/>
            <w:webHidden/>
          </w:rPr>
          <w:fldChar w:fldCharType="begin"/>
        </w:r>
        <w:r w:rsidR="00642B6C">
          <w:rPr>
            <w:noProof/>
            <w:webHidden/>
          </w:rPr>
          <w:instrText xml:space="preserve"> PAGEREF _Toc416436599 \h </w:instrText>
        </w:r>
        <w:r w:rsidR="00642B6C">
          <w:rPr>
            <w:noProof/>
            <w:webHidden/>
          </w:rPr>
        </w:r>
        <w:r w:rsidR="00642B6C">
          <w:rPr>
            <w:noProof/>
            <w:webHidden/>
          </w:rPr>
          <w:fldChar w:fldCharType="separate"/>
        </w:r>
        <w:r w:rsidR="004761D7">
          <w:rPr>
            <w:noProof/>
            <w:webHidden/>
          </w:rPr>
          <w:t>10</w:t>
        </w:r>
        <w:r w:rsidR="00642B6C">
          <w:rPr>
            <w:noProof/>
            <w:webHidden/>
          </w:rPr>
          <w:fldChar w:fldCharType="end"/>
        </w:r>
      </w:hyperlink>
    </w:p>
    <w:p w:rsidR="00642B6C" w:rsidRDefault="004724E7">
      <w:pPr>
        <w:pStyle w:val="TOC4"/>
        <w:rPr>
          <w:rFonts w:asciiTheme="minorHAnsi" w:eastAsiaTheme="minorEastAsia" w:hAnsiTheme="minorHAnsi" w:cstheme="minorBidi"/>
          <w:noProof/>
          <w:sz w:val="22"/>
          <w:szCs w:val="22"/>
          <w:lang w:eastAsia="en-AU"/>
        </w:rPr>
      </w:pPr>
      <w:hyperlink w:anchor="_Toc416436600" w:history="1">
        <w:r w:rsidR="00642B6C" w:rsidRPr="00C0122F">
          <w:rPr>
            <w:rStyle w:val="Hyperlink"/>
            <w:noProof/>
          </w:rPr>
          <w:t>Appendix 1:</w:t>
        </w:r>
        <w:r w:rsidR="00642B6C">
          <w:rPr>
            <w:rFonts w:asciiTheme="minorHAnsi" w:eastAsiaTheme="minorEastAsia" w:hAnsiTheme="minorHAnsi" w:cstheme="minorBidi"/>
            <w:noProof/>
            <w:sz w:val="22"/>
            <w:szCs w:val="22"/>
            <w:lang w:eastAsia="en-AU"/>
          </w:rPr>
          <w:tab/>
        </w:r>
        <w:r w:rsidR="00642B6C" w:rsidRPr="00C0122F">
          <w:rPr>
            <w:rStyle w:val="Hyperlink"/>
            <w:noProof/>
          </w:rPr>
          <w:t>Falls Risk Assessment and Management Plan</w:t>
        </w:r>
        <w:r w:rsidR="00642B6C">
          <w:rPr>
            <w:noProof/>
            <w:webHidden/>
          </w:rPr>
          <w:tab/>
        </w:r>
        <w:r w:rsidR="00642B6C">
          <w:rPr>
            <w:noProof/>
            <w:webHidden/>
          </w:rPr>
          <w:fldChar w:fldCharType="begin"/>
        </w:r>
        <w:r w:rsidR="00642B6C">
          <w:rPr>
            <w:noProof/>
            <w:webHidden/>
          </w:rPr>
          <w:instrText xml:space="preserve"> PAGEREF _Toc416436600 \h </w:instrText>
        </w:r>
        <w:r w:rsidR="00642B6C">
          <w:rPr>
            <w:noProof/>
            <w:webHidden/>
          </w:rPr>
        </w:r>
        <w:r w:rsidR="00642B6C">
          <w:rPr>
            <w:noProof/>
            <w:webHidden/>
          </w:rPr>
          <w:fldChar w:fldCharType="separate"/>
        </w:r>
        <w:r w:rsidR="004761D7">
          <w:rPr>
            <w:noProof/>
            <w:webHidden/>
          </w:rPr>
          <w:t>10</w:t>
        </w:r>
        <w:r w:rsidR="00642B6C">
          <w:rPr>
            <w:noProof/>
            <w:webHidden/>
          </w:rPr>
          <w:fldChar w:fldCharType="end"/>
        </w:r>
      </w:hyperlink>
    </w:p>
    <w:p w:rsidR="00642B6C" w:rsidRDefault="004724E7">
      <w:pPr>
        <w:pStyle w:val="TOC4"/>
        <w:rPr>
          <w:rFonts w:asciiTheme="minorHAnsi" w:eastAsiaTheme="minorEastAsia" w:hAnsiTheme="minorHAnsi" w:cstheme="minorBidi"/>
          <w:noProof/>
          <w:sz w:val="22"/>
          <w:szCs w:val="22"/>
          <w:lang w:eastAsia="en-AU"/>
        </w:rPr>
      </w:pPr>
      <w:hyperlink w:anchor="_Toc416436601" w:history="1">
        <w:r w:rsidR="00642B6C" w:rsidRPr="00C0122F">
          <w:rPr>
            <w:rStyle w:val="Hyperlink"/>
            <w:noProof/>
          </w:rPr>
          <w:t>Appendix 2:</w:t>
        </w:r>
        <w:r w:rsidR="00642B6C">
          <w:rPr>
            <w:rFonts w:asciiTheme="minorHAnsi" w:eastAsiaTheme="minorEastAsia" w:hAnsiTheme="minorHAnsi" w:cstheme="minorBidi"/>
            <w:noProof/>
            <w:sz w:val="22"/>
            <w:szCs w:val="22"/>
            <w:lang w:eastAsia="en-AU"/>
          </w:rPr>
          <w:tab/>
        </w:r>
        <w:r w:rsidR="00642B6C" w:rsidRPr="00C0122F">
          <w:rPr>
            <w:rStyle w:val="Hyperlink"/>
            <w:noProof/>
          </w:rPr>
          <w:t>Falls Risk Management Tool (superseded by FRAMP)</w:t>
        </w:r>
        <w:r w:rsidR="00642B6C">
          <w:rPr>
            <w:noProof/>
            <w:webHidden/>
          </w:rPr>
          <w:tab/>
        </w:r>
        <w:r w:rsidR="00642B6C">
          <w:rPr>
            <w:noProof/>
            <w:webHidden/>
          </w:rPr>
          <w:fldChar w:fldCharType="begin"/>
        </w:r>
        <w:r w:rsidR="00642B6C">
          <w:rPr>
            <w:noProof/>
            <w:webHidden/>
          </w:rPr>
          <w:instrText xml:space="preserve"> PAGEREF _Toc416436601 \h </w:instrText>
        </w:r>
        <w:r w:rsidR="00642B6C">
          <w:rPr>
            <w:noProof/>
            <w:webHidden/>
          </w:rPr>
        </w:r>
        <w:r w:rsidR="00642B6C">
          <w:rPr>
            <w:noProof/>
            <w:webHidden/>
          </w:rPr>
          <w:fldChar w:fldCharType="separate"/>
        </w:r>
        <w:r w:rsidR="004761D7">
          <w:rPr>
            <w:noProof/>
            <w:webHidden/>
          </w:rPr>
          <w:t>12</w:t>
        </w:r>
        <w:r w:rsidR="00642B6C">
          <w:rPr>
            <w:noProof/>
            <w:webHidden/>
          </w:rPr>
          <w:fldChar w:fldCharType="end"/>
        </w:r>
      </w:hyperlink>
    </w:p>
    <w:p w:rsidR="00642B6C" w:rsidRDefault="004724E7">
      <w:pPr>
        <w:pStyle w:val="TOC4"/>
        <w:rPr>
          <w:rFonts w:asciiTheme="minorHAnsi" w:eastAsiaTheme="minorEastAsia" w:hAnsiTheme="minorHAnsi" w:cstheme="minorBidi"/>
          <w:noProof/>
          <w:sz w:val="22"/>
          <w:szCs w:val="22"/>
          <w:lang w:eastAsia="en-AU"/>
        </w:rPr>
      </w:pPr>
      <w:hyperlink w:anchor="_Toc416436602" w:history="1">
        <w:r w:rsidR="00642B6C" w:rsidRPr="00C0122F">
          <w:rPr>
            <w:rStyle w:val="Hyperlink"/>
            <w:noProof/>
          </w:rPr>
          <w:t>Appendix 3:</w:t>
        </w:r>
        <w:r w:rsidR="00642B6C">
          <w:rPr>
            <w:rFonts w:asciiTheme="minorHAnsi" w:eastAsiaTheme="minorEastAsia" w:hAnsiTheme="minorHAnsi" w:cstheme="minorBidi"/>
            <w:noProof/>
            <w:sz w:val="22"/>
            <w:szCs w:val="22"/>
            <w:lang w:eastAsia="en-AU"/>
          </w:rPr>
          <w:tab/>
        </w:r>
        <w:r w:rsidR="00642B6C" w:rsidRPr="00C0122F">
          <w:rPr>
            <w:rStyle w:val="Hyperlink"/>
            <w:noProof/>
          </w:rPr>
          <w:t>2013 Falls Risk Management Tool (FRMT) staff survey questions</w:t>
        </w:r>
        <w:r w:rsidR="00642B6C">
          <w:rPr>
            <w:noProof/>
            <w:webHidden/>
          </w:rPr>
          <w:tab/>
        </w:r>
        <w:r w:rsidR="00642B6C">
          <w:rPr>
            <w:noProof/>
            <w:webHidden/>
          </w:rPr>
          <w:fldChar w:fldCharType="begin"/>
        </w:r>
        <w:r w:rsidR="00642B6C">
          <w:rPr>
            <w:noProof/>
            <w:webHidden/>
          </w:rPr>
          <w:instrText xml:space="preserve"> PAGEREF _Toc416436602 \h </w:instrText>
        </w:r>
        <w:r w:rsidR="00642B6C">
          <w:rPr>
            <w:noProof/>
            <w:webHidden/>
          </w:rPr>
        </w:r>
        <w:r w:rsidR="00642B6C">
          <w:rPr>
            <w:noProof/>
            <w:webHidden/>
          </w:rPr>
          <w:fldChar w:fldCharType="separate"/>
        </w:r>
        <w:r w:rsidR="004761D7">
          <w:rPr>
            <w:noProof/>
            <w:webHidden/>
          </w:rPr>
          <w:t>13</w:t>
        </w:r>
        <w:r w:rsidR="00642B6C">
          <w:rPr>
            <w:noProof/>
            <w:webHidden/>
          </w:rPr>
          <w:fldChar w:fldCharType="end"/>
        </w:r>
      </w:hyperlink>
    </w:p>
    <w:p w:rsidR="00642B6C" w:rsidRDefault="004724E7">
      <w:pPr>
        <w:pStyle w:val="TOC4"/>
        <w:rPr>
          <w:rFonts w:asciiTheme="minorHAnsi" w:eastAsiaTheme="minorEastAsia" w:hAnsiTheme="minorHAnsi" w:cstheme="minorBidi"/>
          <w:noProof/>
          <w:sz w:val="22"/>
          <w:szCs w:val="22"/>
          <w:lang w:eastAsia="en-AU"/>
        </w:rPr>
      </w:pPr>
      <w:hyperlink w:anchor="_Toc416436603" w:history="1">
        <w:r w:rsidR="00642B6C" w:rsidRPr="00C0122F">
          <w:rPr>
            <w:rStyle w:val="Hyperlink"/>
            <w:noProof/>
          </w:rPr>
          <w:t>Appendix 4:</w:t>
        </w:r>
        <w:r w:rsidR="00642B6C">
          <w:rPr>
            <w:rFonts w:asciiTheme="minorHAnsi" w:eastAsiaTheme="minorEastAsia" w:hAnsiTheme="minorHAnsi" w:cstheme="minorBidi"/>
            <w:noProof/>
            <w:sz w:val="22"/>
            <w:szCs w:val="22"/>
            <w:lang w:eastAsia="en-AU"/>
          </w:rPr>
          <w:tab/>
        </w:r>
        <w:r w:rsidR="00642B6C" w:rsidRPr="00C0122F">
          <w:rPr>
            <w:rStyle w:val="Hyperlink"/>
            <w:noProof/>
          </w:rPr>
          <w:t>2014 Falls Risk Assessment and Management Plan (FRAMP) trial survey questions</w:t>
        </w:r>
        <w:r w:rsidR="00642B6C">
          <w:rPr>
            <w:noProof/>
            <w:webHidden/>
          </w:rPr>
          <w:tab/>
        </w:r>
        <w:r w:rsidR="00642B6C">
          <w:rPr>
            <w:noProof/>
            <w:webHidden/>
          </w:rPr>
          <w:fldChar w:fldCharType="begin"/>
        </w:r>
        <w:r w:rsidR="00642B6C">
          <w:rPr>
            <w:noProof/>
            <w:webHidden/>
          </w:rPr>
          <w:instrText xml:space="preserve"> PAGEREF _Toc416436603 \h </w:instrText>
        </w:r>
        <w:r w:rsidR="00642B6C">
          <w:rPr>
            <w:noProof/>
            <w:webHidden/>
          </w:rPr>
        </w:r>
        <w:r w:rsidR="00642B6C">
          <w:rPr>
            <w:noProof/>
            <w:webHidden/>
          </w:rPr>
          <w:fldChar w:fldCharType="separate"/>
        </w:r>
        <w:r w:rsidR="004761D7">
          <w:rPr>
            <w:noProof/>
            <w:webHidden/>
          </w:rPr>
          <w:t>15</w:t>
        </w:r>
        <w:r w:rsidR="00642B6C">
          <w:rPr>
            <w:noProof/>
            <w:webHidden/>
          </w:rPr>
          <w:fldChar w:fldCharType="end"/>
        </w:r>
      </w:hyperlink>
    </w:p>
    <w:p w:rsidR="008E220C" w:rsidRPr="008E220C" w:rsidRDefault="00E81DAF" w:rsidP="008E220C">
      <w:r>
        <w:fldChar w:fldCharType="end"/>
      </w:r>
    </w:p>
    <w:p w:rsidR="008E220C" w:rsidRPr="008E220C" w:rsidRDefault="008E220C" w:rsidP="008E220C">
      <w:pPr>
        <w:sectPr w:rsidR="008E220C" w:rsidRPr="008E220C" w:rsidSect="006960BF">
          <w:headerReference w:type="default" r:id="rId11"/>
          <w:footerReference w:type="default" r:id="rId12"/>
          <w:headerReference w:type="first" r:id="rId13"/>
          <w:footerReference w:type="first" r:id="rId14"/>
          <w:pgSz w:w="11906" w:h="16838"/>
          <w:pgMar w:top="1985" w:right="1021" w:bottom="1135" w:left="1021" w:header="426" w:footer="708" w:gutter="0"/>
          <w:cols w:space="708"/>
          <w:titlePg/>
          <w:docGrid w:linePitch="360"/>
        </w:sectPr>
      </w:pPr>
    </w:p>
    <w:p w:rsidR="0034376F" w:rsidRPr="00696EA0" w:rsidRDefault="0034376F" w:rsidP="00696EA0">
      <w:pPr>
        <w:spacing w:after="0"/>
        <w:rPr>
          <w:b/>
          <w:color w:val="005B6C"/>
          <w:sz w:val="2"/>
        </w:rPr>
      </w:pPr>
    </w:p>
    <w:p w:rsidR="007D0FB5" w:rsidRPr="007D0FB5" w:rsidRDefault="009D2808" w:rsidP="009D2808">
      <w:pPr>
        <w:pStyle w:val="Heading1"/>
      </w:pPr>
      <w:bookmarkStart w:id="0" w:name="_Toc399337105"/>
      <w:bookmarkStart w:id="1" w:name="_Toc416436588"/>
      <w:r>
        <w:t>1.</w:t>
      </w:r>
      <w:r>
        <w:tab/>
      </w:r>
      <w:r w:rsidR="007D0FB5" w:rsidRPr="007D0FB5">
        <w:t>Introduction</w:t>
      </w:r>
      <w:bookmarkEnd w:id="0"/>
      <w:bookmarkEnd w:id="1"/>
      <w:r w:rsidR="007D0FB5" w:rsidRPr="007D0FB5">
        <w:t xml:space="preserve"> </w:t>
      </w:r>
    </w:p>
    <w:p w:rsidR="006F7253" w:rsidRDefault="006F7253" w:rsidP="00A67EC1">
      <w:r>
        <w:t>The Falls Risk Assessment and Management Plan (FRAMP)</w:t>
      </w:r>
      <w:r w:rsidR="0034376F">
        <w:t xml:space="preserve"> (see Appendix 1)</w:t>
      </w:r>
      <w:r>
        <w:t xml:space="preserve"> is a bi-fold document designed for use in the general adult </w:t>
      </w:r>
      <w:r w:rsidR="00696EA0">
        <w:t xml:space="preserve">inpatient </w:t>
      </w:r>
      <w:r>
        <w:t xml:space="preserve">population </w:t>
      </w:r>
      <w:r w:rsidR="00696EA0">
        <w:t xml:space="preserve">in </w:t>
      </w:r>
      <w:r w:rsidR="008E220C">
        <w:t>WA Health</w:t>
      </w:r>
      <w:r>
        <w:t xml:space="preserve"> hospitals. </w:t>
      </w:r>
    </w:p>
    <w:p w:rsidR="006F7253" w:rsidRDefault="006F7253" w:rsidP="00A67EC1">
      <w:r>
        <w:t xml:space="preserve">It summarises the key practices outlined by both the: </w:t>
      </w:r>
    </w:p>
    <w:p w:rsidR="006F7253" w:rsidRDefault="004724E7" w:rsidP="006F7253">
      <w:pPr>
        <w:pStyle w:val="ListParagraph"/>
        <w:numPr>
          <w:ilvl w:val="0"/>
          <w:numId w:val="8"/>
        </w:numPr>
        <w:spacing w:line="240" w:lineRule="auto"/>
      </w:pPr>
      <w:hyperlink r:id="rId15" w:history="1">
        <w:r w:rsidR="006F7253" w:rsidRPr="00375BFC">
          <w:rPr>
            <w:rStyle w:val="Hyperlink"/>
          </w:rPr>
          <w:t>National Standard 10 (external site)</w:t>
        </w:r>
      </w:hyperlink>
    </w:p>
    <w:p w:rsidR="006F7253" w:rsidRDefault="004724E7" w:rsidP="006F7253">
      <w:pPr>
        <w:pStyle w:val="ListParagraph"/>
        <w:numPr>
          <w:ilvl w:val="0"/>
          <w:numId w:val="8"/>
        </w:numPr>
        <w:spacing w:line="240" w:lineRule="auto"/>
      </w:pPr>
      <w:hyperlink r:id="rId16" w:history="1">
        <w:r w:rsidR="006F7253" w:rsidRPr="004B45DF">
          <w:rPr>
            <w:rStyle w:val="Hyperlink"/>
          </w:rPr>
          <w:t xml:space="preserve">Australian falls prevention best practice guidelines </w:t>
        </w:r>
        <w:r w:rsidR="006F7253" w:rsidRPr="00087406">
          <w:rPr>
            <w:rStyle w:val="Hyperlink"/>
          </w:rPr>
          <w:t>(external site)</w:t>
        </w:r>
      </w:hyperlink>
      <w:r w:rsidR="006F7253" w:rsidRPr="007F7E83">
        <w:rPr>
          <w:u w:val="single"/>
        </w:rPr>
        <w:t xml:space="preserve"> </w:t>
      </w:r>
    </w:p>
    <w:p w:rsidR="006F7253" w:rsidRDefault="006F7253" w:rsidP="006F7253">
      <w:r>
        <w:t>The document is set out in a simple, logical format that guides staff through the essential falls screening, assessment and management processes.</w:t>
      </w:r>
    </w:p>
    <w:p w:rsidR="007D0FB5" w:rsidRDefault="006F7253" w:rsidP="00D45477">
      <w:r>
        <w:t>Features of the plan include:</w:t>
      </w:r>
    </w:p>
    <w:p w:rsidR="006F7253" w:rsidRDefault="006F7253" w:rsidP="006F7253">
      <w:pPr>
        <w:numPr>
          <w:ilvl w:val="0"/>
          <w:numId w:val="9"/>
        </w:numPr>
        <w:spacing w:before="40" w:after="40" w:line="240" w:lineRule="auto"/>
      </w:pPr>
      <w:r>
        <w:t xml:space="preserve">a screening process in </w:t>
      </w:r>
      <w:r w:rsidRPr="0008037E">
        <w:t>flow chart format</w:t>
      </w:r>
    </w:p>
    <w:p w:rsidR="006F7253" w:rsidRDefault="006F7253" w:rsidP="006F7253">
      <w:pPr>
        <w:numPr>
          <w:ilvl w:val="0"/>
          <w:numId w:val="9"/>
        </w:numPr>
        <w:spacing w:before="40" w:after="40" w:line="240" w:lineRule="auto"/>
      </w:pPr>
      <w:r>
        <w:t>s</w:t>
      </w:r>
      <w:r w:rsidRPr="00C5329F">
        <w:t>pecific interventions targeted to the individual</w:t>
      </w:r>
    </w:p>
    <w:p w:rsidR="006F7253" w:rsidRDefault="006F7253" w:rsidP="006F7253">
      <w:pPr>
        <w:numPr>
          <w:ilvl w:val="0"/>
          <w:numId w:val="9"/>
        </w:numPr>
        <w:spacing w:before="40" w:after="40" w:line="240" w:lineRule="auto"/>
      </w:pPr>
      <w:r>
        <w:t>a p</w:t>
      </w:r>
      <w:r w:rsidRPr="0008037E">
        <w:t>lace for multidisciplinary input</w:t>
      </w:r>
    </w:p>
    <w:p w:rsidR="006F7253" w:rsidRDefault="006F7253" w:rsidP="006F7253">
      <w:pPr>
        <w:numPr>
          <w:ilvl w:val="0"/>
          <w:numId w:val="9"/>
        </w:numPr>
        <w:spacing w:before="40" w:after="40" w:line="240" w:lineRule="auto"/>
      </w:pPr>
      <w:r>
        <w:t>s</w:t>
      </w:r>
      <w:r w:rsidRPr="0008037E">
        <w:t>pace to easily record the involvement of the patient and</w:t>
      </w:r>
      <w:r w:rsidR="008E220C">
        <w:t>, where required, the</w:t>
      </w:r>
      <w:r w:rsidRPr="0008037E">
        <w:t xml:space="preserve"> carer in their falls </w:t>
      </w:r>
      <w:r w:rsidR="008E220C">
        <w:t xml:space="preserve">risk </w:t>
      </w:r>
      <w:r w:rsidRPr="0008037E">
        <w:t>management plan</w:t>
      </w:r>
    </w:p>
    <w:p w:rsidR="006F7253" w:rsidRDefault="006F7253" w:rsidP="006F7253">
      <w:pPr>
        <w:pStyle w:val="ListParagraph"/>
        <w:numPr>
          <w:ilvl w:val="0"/>
          <w:numId w:val="9"/>
        </w:numPr>
        <w:spacing w:before="40" w:after="40"/>
      </w:pPr>
      <w:proofErr w:type="gramStart"/>
      <w:r>
        <w:t>a</w:t>
      </w:r>
      <w:proofErr w:type="gramEnd"/>
      <w:r>
        <w:t xml:space="preserve"> mechanism to record most of the patient’s falls related information in the one form reducing the number of places staff have to look for information about the patient’s falls risk and management.</w:t>
      </w:r>
    </w:p>
    <w:p w:rsidR="006F7253" w:rsidRDefault="009D2808" w:rsidP="009D2808">
      <w:r>
        <w:t xml:space="preserve">The FRAMP was developed by the Falls Prevention Community of Practice for hospital settings and was based on the first version of the tool, known as the Falls Risk Management </w:t>
      </w:r>
      <w:r w:rsidR="00854AFD">
        <w:t>Tool (see Appendix 2)</w:t>
      </w:r>
      <w:r>
        <w:t>.</w:t>
      </w:r>
    </w:p>
    <w:p w:rsidR="00696EA0" w:rsidRDefault="00696EA0" w:rsidP="009D2808">
      <w:r>
        <w:t>This document outlines the process for the development of the FRAMP.</w:t>
      </w:r>
    </w:p>
    <w:p w:rsidR="009D2808" w:rsidRDefault="009D2808" w:rsidP="009D2808">
      <w:pPr>
        <w:pStyle w:val="Heading1"/>
      </w:pPr>
      <w:bookmarkStart w:id="2" w:name="_Toc399337106"/>
      <w:bookmarkStart w:id="3" w:name="_Toc416436589"/>
      <w:r>
        <w:t>2.</w:t>
      </w:r>
      <w:r>
        <w:tab/>
        <w:t>Background</w:t>
      </w:r>
      <w:bookmarkEnd w:id="2"/>
      <w:bookmarkEnd w:id="3"/>
    </w:p>
    <w:p w:rsidR="009D2808" w:rsidRDefault="009D2808" w:rsidP="008570F0">
      <w:pPr>
        <w:pStyle w:val="Heading2"/>
      </w:pPr>
      <w:bookmarkStart w:id="4" w:name="_Toc399337107"/>
      <w:bookmarkStart w:id="5" w:name="_Toc416436590"/>
      <w:r>
        <w:t>2.1</w:t>
      </w:r>
      <w:r>
        <w:tab/>
        <w:t>Falls Prevention Community of Practice</w:t>
      </w:r>
      <w:bookmarkEnd w:id="4"/>
      <w:bookmarkEnd w:id="5"/>
    </w:p>
    <w:p w:rsidR="00AB1607" w:rsidRPr="00AB1607" w:rsidRDefault="00AB1607" w:rsidP="00FD612F">
      <w:r w:rsidRPr="00AB1607">
        <w:t>The WA Falls Prevention Community of Practice for hospital settings commenced in 2009 and provides a support network to a variety of staff involved in falls prevention</w:t>
      </w:r>
      <w:r>
        <w:t>. This open, informal group</w:t>
      </w:r>
      <w:r w:rsidRPr="00AB1607">
        <w:t xml:space="preserve"> </w:t>
      </w:r>
      <w:r w:rsidRPr="00AB1607">
        <w:rPr>
          <w:lang w:val="en-US"/>
        </w:rPr>
        <w:t xml:space="preserve">works collaboratively </w:t>
      </w:r>
      <w:r w:rsidRPr="00AB1607">
        <w:t>to standardise key processes at a statewide level</w:t>
      </w:r>
      <w:r>
        <w:t>.</w:t>
      </w:r>
    </w:p>
    <w:p w:rsidR="00AB1607" w:rsidRPr="00FD612F" w:rsidRDefault="00AB1607" w:rsidP="00FD612F">
      <w:pPr>
        <w:autoSpaceDE w:val="0"/>
        <w:autoSpaceDN w:val="0"/>
        <w:adjustRightInd w:val="0"/>
        <w:rPr>
          <w:lang w:val="en-US"/>
        </w:rPr>
      </w:pPr>
      <w:r w:rsidRPr="00FD612F">
        <w:rPr>
          <w:lang w:val="en-US"/>
        </w:rPr>
        <w:t>A</w:t>
      </w:r>
      <w:r w:rsidR="002C7BA1" w:rsidRPr="00FD612F">
        <w:rPr>
          <w:lang w:val="en-US"/>
        </w:rPr>
        <w:t xml:space="preserve">nyone </w:t>
      </w:r>
      <w:r w:rsidRPr="00FD612F">
        <w:rPr>
          <w:lang w:val="en-US"/>
        </w:rPr>
        <w:t xml:space="preserve">with an interest in falls prevention in hospitals settings is welcome to join. Membership consists of clinicians, researchers and health administrators involved in falls prevention throughout WA, spanning the public and private sectors.  </w:t>
      </w:r>
    </w:p>
    <w:p w:rsidR="008570F0" w:rsidRDefault="00F91ED9" w:rsidP="00FD612F">
      <w:pPr>
        <w:autoSpaceDE w:val="0"/>
        <w:autoSpaceDN w:val="0"/>
        <w:adjustRightInd w:val="0"/>
      </w:pPr>
      <w:r w:rsidRPr="00FD612F">
        <w:rPr>
          <w:lang w:val="en-US"/>
        </w:rPr>
        <w:t xml:space="preserve">The </w:t>
      </w:r>
      <w:r w:rsidR="00FD612F" w:rsidRPr="00FD612F">
        <w:rPr>
          <w:lang w:val="en-US"/>
        </w:rPr>
        <w:t xml:space="preserve">group </w:t>
      </w:r>
      <w:r w:rsidRPr="00FD612F">
        <w:t xml:space="preserve">meets quarterly </w:t>
      </w:r>
      <w:r w:rsidR="00FD612F" w:rsidRPr="00FD612F">
        <w:t xml:space="preserve">and </w:t>
      </w:r>
      <w:r w:rsidRPr="00FD612F">
        <w:t>communicates via email out of session</w:t>
      </w:r>
      <w:r w:rsidR="00FD612F" w:rsidRPr="00FD612F">
        <w:t xml:space="preserve">. </w:t>
      </w:r>
      <w:r w:rsidRPr="00FD612F">
        <w:rPr>
          <w:lang w:val="en-US"/>
        </w:rPr>
        <w:t>Small time limited working groups are formed as needed to work on particular projects.</w:t>
      </w:r>
      <w:r w:rsidR="00FD612F">
        <w:rPr>
          <w:lang w:val="en-US"/>
        </w:rPr>
        <w:t xml:space="preserve"> For </w:t>
      </w:r>
      <w:r w:rsidR="008E220C">
        <w:rPr>
          <w:lang w:val="en-US"/>
        </w:rPr>
        <w:t>instance</w:t>
      </w:r>
      <w:r w:rsidR="00FD612F">
        <w:rPr>
          <w:lang w:val="en-US"/>
        </w:rPr>
        <w:t>, a working group was formed to drive the review of the FRMT and the development of the FRAMP.</w:t>
      </w:r>
    </w:p>
    <w:p w:rsidR="009D2808" w:rsidRDefault="009D2808" w:rsidP="008570F0">
      <w:pPr>
        <w:pStyle w:val="Heading2"/>
      </w:pPr>
      <w:bookmarkStart w:id="6" w:name="_Toc399337108"/>
      <w:bookmarkStart w:id="7" w:name="_Toc416436591"/>
      <w:r>
        <w:t>2.2</w:t>
      </w:r>
      <w:r>
        <w:tab/>
        <w:t>Falls Risk Management Tool</w:t>
      </w:r>
      <w:bookmarkEnd w:id="6"/>
      <w:bookmarkEnd w:id="7"/>
    </w:p>
    <w:p w:rsidR="009D2808" w:rsidRDefault="00AA4A00" w:rsidP="006F7253">
      <w:r>
        <w:t>Prior to the introduction of the FRAMP, all WA public hospitals were using the Falls Risk Management Tool (</w:t>
      </w:r>
      <w:r w:rsidRPr="00FD612F">
        <w:t>FRMT)</w:t>
      </w:r>
      <w:r w:rsidR="00A202DC">
        <w:t xml:space="preserve"> (see Appendix 2)</w:t>
      </w:r>
      <w:r w:rsidRPr="00FD612F">
        <w:t>.</w:t>
      </w:r>
      <w:r w:rsidR="00FD612F" w:rsidRPr="00FD612F">
        <w:t xml:space="preserve"> </w:t>
      </w:r>
      <w:r w:rsidRPr="00FD612F">
        <w:t xml:space="preserve">Different versions of the FRMT </w:t>
      </w:r>
      <w:r w:rsidR="00FD612F" w:rsidRPr="00FD612F">
        <w:t>were being used</w:t>
      </w:r>
      <w:r w:rsidRPr="00FD612F">
        <w:t xml:space="preserve"> for quite some time and this created inconsistencies between </w:t>
      </w:r>
      <w:r w:rsidR="00FD612F" w:rsidRPr="00FD612F">
        <w:t xml:space="preserve">hospital sites across WA. </w:t>
      </w:r>
      <w:r w:rsidRPr="00FD612F">
        <w:t xml:space="preserve"> In an attempt to minimise variability between FRMT versions, provide an opportunity for data collection, and introduce governance for a single and agreed version of the FRMT, the Falls Prevention Community of Practice </w:t>
      </w:r>
      <w:r w:rsidRPr="00EA64A6">
        <w:t xml:space="preserve">created a single version of the tool in 2010. </w:t>
      </w:r>
      <w:r w:rsidR="00EA64A6" w:rsidRPr="00EA64A6">
        <w:t xml:space="preserve">The FRMT was used to help assess and manage patients at risk of falling in an inpatient setting. </w:t>
      </w:r>
      <w:r w:rsidR="00FD612F" w:rsidRPr="00EA64A6">
        <w:t>This project was driven by a</w:t>
      </w:r>
      <w:r w:rsidR="00FD612F" w:rsidRPr="00FD612F">
        <w:t xml:space="preserve"> small </w:t>
      </w:r>
      <w:r w:rsidRPr="00FD612F">
        <w:t xml:space="preserve">working group of members from the </w:t>
      </w:r>
      <w:r w:rsidR="00A840EE" w:rsidRPr="00FD612F">
        <w:t>Community of Practice</w:t>
      </w:r>
      <w:r w:rsidRPr="00FD612F">
        <w:t>.</w:t>
      </w:r>
    </w:p>
    <w:p w:rsidR="009D2808" w:rsidRDefault="009D2808" w:rsidP="009D2808">
      <w:pPr>
        <w:pStyle w:val="Heading1"/>
      </w:pPr>
      <w:bookmarkStart w:id="8" w:name="_Toc399337109"/>
      <w:bookmarkStart w:id="9" w:name="_Toc416436592"/>
      <w:r>
        <w:t>3.</w:t>
      </w:r>
      <w:r>
        <w:tab/>
        <w:t>Development process</w:t>
      </w:r>
      <w:bookmarkEnd w:id="8"/>
      <w:bookmarkEnd w:id="9"/>
    </w:p>
    <w:p w:rsidR="009D2808" w:rsidRDefault="008570F0" w:rsidP="00854AFD">
      <w:pPr>
        <w:pStyle w:val="Heading2"/>
        <w:tabs>
          <w:tab w:val="left" w:pos="567"/>
        </w:tabs>
      </w:pPr>
      <w:bookmarkStart w:id="10" w:name="_Toc399337110"/>
      <w:bookmarkStart w:id="11" w:name="_Toc416436593"/>
      <w:r>
        <w:t>3.1</w:t>
      </w:r>
      <w:r>
        <w:tab/>
      </w:r>
      <w:r w:rsidR="009D2808">
        <w:t>Working Group</w:t>
      </w:r>
      <w:bookmarkEnd w:id="10"/>
      <w:bookmarkEnd w:id="11"/>
    </w:p>
    <w:p w:rsidR="00A840EE" w:rsidRDefault="00F91ED9" w:rsidP="00171A8B">
      <w:r w:rsidRPr="00A65F5A">
        <w:t xml:space="preserve">In 2013 a multidisciplinary, multisite working </w:t>
      </w:r>
      <w:r w:rsidR="00A840EE" w:rsidRPr="00A65F5A">
        <w:t>group comprised of members from the Community of Practice commenced the review of the FRMT. The working group members included:</w:t>
      </w:r>
    </w:p>
    <w:p w:rsidR="0037126D" w:rsidRDefault="0037126D" w:rsidP="0037126D">
      <w:pPr>
        <w:spacing w:before="20" w:after="20"/>
      </w:pPr>
      <w:proofErr w:type="spellStart"/>
      <w:r w:rsidRPr="00A65F5A">
        <w:t>Khye</w:t>
      </w:r>
      <w:proofErr w:type="spellEnd"/>
      <w:r w:rsidRPr="00A65F5A">
        <w:t xml:space="preserve"> Davey</w:t>
      </w:r>
      <w:r>
        <w:tab/>
      </w:r>
      <w:r>
        <w:tab/>
      </w:r>
      <w:r>
        <w:tab/>
        <w:t>Project Lead Physiotherapist, Royal Perth Hospital</w:t>
      </w:r>
    </w:p>
    <w:p w:rsidR="0037126D" w:rsidRDefault="00BF4F9C" w:rsidP="00392128">
      <w:pPr>
        <w:tabs>
          <w:tab w:val="left" w:pos="2835"/>
        </w:tabs>
        <w:spacing w:before="20" w:after="20"/>
      </w:pPr>
      <w:r w:rsidRPr="00A65F5A">
        <w:t>Tina Williamson</w:t>
      </w:r>
      <w:r>
        <w:tab/>
      </w:r>
      <w:r>
        <w:tab/>
      </w:r>
      <w:r w:rsidR="00392128">
        <w:t>A/Clinical Nurse Coordinator, Falls Prevention Program</w:t>
      </w:r>
      <w:r>
        <w:t xml:space="preserve">, Royal </w:t>
      </w:r>
      <w:r w:rsidR="00392128">
        <w:tab/>
        <w:t xml:space="preserve"> </w:t>
      </w:r>
      <w:r>
        <w:t>Perth Hospital</w:t>
      </w:r>
    </w:p>
    <w:p w:rsidR="00BF4F9C" w:rsidRDefault="00BF4F9C" w:rsidP="0037126D">
      <w:pPr>
        <w:spacing w:before="20" w:after="20"/>
      </w:pPr>
      <w:r w:rsidRPr="00A65F5A">
        <w:t>Diane Connor</w:t>
      </w:r>
      <w:r>
        <w:tab/>
      </w:r>
      <w:r>
        <w:tab/>
      </w:r>
      <w:r w:rsidRPr="00A65F5A">
        <w:t>Patient Safety Project Officer</w:t>
      </w:r>
      <w:r>
        <w:t>, Fremantle Hospital</w:t>
      </w:r>
    </w:p>
    <w:p w:rsidR="00BF4F9C" w:rsidRDefault="00BF4F9C" w:rsidP="0037126D">
      <w:pPr>
        <w:spacing w:before="20" w:after="20"/>
      </w:pPr>
      <w:r w:rsidRPr="00A65F5A">
        <w:t>Zi Foo</w:t>
      </w:r>
      <w:r>
        <w:tab/>
      </w:r>
      <w:r>
        <w:tab/>
      </w:r>
      <w:r>
        <w:tab/>
      </w:r>
      <w:r>
        <w:tab/>
        <w:t>Physiotherapist, Bentley Hospital</w:t>
      </w:r>
    </w:p>
    <w:p w:rsidR="00BF4F9C" w:rsidRDefault="00BF4F9C" w:rsidP="0037126D">
      <w:pPr>
        <w:spacing w:before="20" w:after="20"/>
      </w:pPr>
      <w:r>
        <w:t>Anne Matthews</w:t>
      </w:r>
      <w:r>
        <w:tab/>
      </w:r>
      <w:r>
        <w:tab/>
      </w:r>
      <w:r w:rsidRPr="00171A8B">
        <w:t>Clinical Nurse Specialist</w:t>
      </w:r>
      <w:r>
        <w:t xml:space="preserve">, </w:t>
      </w:r>
      <w:r w:rsidRPr="00A65F5A">
        <w:t>Sir Charles Gairdner Hospital</w:t>
      </w:r>
    </w:p>
    <w:p w:rsidR="00BF4F9C" w:rsidRDefault="00BF4F9C" w:rsidP="0037126D">
      <w:pPr>
        <w:spacing w:before="20" w:after="20"/>
      </w:pPr>
      <w:r w:rsidRPr="00A65F5A">
        <w:t>Su Kitchen</w:t>
      </w:r>
      <w:r>
        <w:tab/>
      </w:r>
      <w:r>
        <w:tab/>
      </w:r>
      <w:r>
        <w:tab/>
        <w:t>Clinical Nurse Specialist</w:t>
      </w:r>
      <w:r w:rsidRPr="00A65F5A">
        <w:t>/</w:t>
      </w:r>
      <w:r>
        <w:t>C</w:t>
      </w:r>
      <w:r w:rsidRPr="00A65F5A">
        <w:t>linical Practice Improvement</w:t>
      </w:r>
      <w:r>
        <w:t xml:space="preserve">, </w:t>
      </w:r>
      <w:r w:rsidRPr="00A65F5A">
        <w:t xml:space="preserve">Sir </w:t>
      </w:r>
    </w:p>
    <w:p w:rsidR="00BF4F9C" w:rsidRDefault="00BF4F9C" w:rsidP="00BF4F9C">
      <w:pPr>
        <w:spacing w:before="20" w:after="20"/>
        <w:ind w:left="2160" w:firstLine="720"/>
      </w:pPr>
      <w:r w:rsidRPr="00A65F5A">
        <w:t>Charles Gairdner Hospital</w:t>
      </w:r>
    </w:p>
    <w:p w:rsidR="00BF4F9C" w:rsidRDefault="00BF4F9C" w:rsidP="00BF4F9C">
      <w:pPr>
        <w:spacing w:before="20" w:after="20"/>
      </w:pPr>
      <w:r w:rsidRPr="00A65F5A">
        <w:t>Michelle Stirling</w:t>
      </w:r>
      <w:r>
        <w:tab/>
      </w:r>
      <w:r>
        <w:tab/>
        <w:t xml:space="preserve">Project Officer, </w:t>
      </w:r>
      <w:r w:rsidRPr="00171A8B">
        <w:t>Safety &amp; Quality</w:t>
      </w:r>
      <w:r>
        <w:t>, Armadale Health Service</w:t>
      </w:r>
    </w:p>
    <w:p w:rsidR="00BF4F9C" w:rsidRDefault="00BF4F9C" w:rsidP="00BF4F9C">
      <w:pPr>
        <w:spacing w:before="20" w:after="20"/>
      </w:pPr>
      <w:r w:rsidRPr="00A65F5A">
        <w:t>Nicole Deprazer</w:t>
      </w:r>
      <w:r>
        <w:tab/>
      </w:r>
      <w:r>
        <w:tab/>
        <w:t xml:space="preserve">Senior Policy Officer, Health Strategy and Networks, Department </w:t>
      </w:r>
    </w:p>
    <w:p w:rsidR="00BF4F9C" w:rsidRDefault="00BF4F9C" w:rsidP="00BF4F9C">
      <w:pPr>
        <w:spacing w:before="20" w:after="20"/>
        <w:ind w:left="2160" w:firstLine="720"/>
      </w:pPr>
      <w:proofErr w:type="gramStart"/>
      <w:r>
        <w:t>of</w:t>
      </w:r>
      <w:proofErr w:type="gramEnd"/>
      <w:r>
        <w:t xml:space="preserve"> Health WA</w:t>
      </w:r>
    </w:p>
    <w:p w:rsidR="00BF4F9C" w:rsidRDefault="00BF4F9C" w:rsidP="00BF4F9C">
      <w:pPr>
        <w:spacing w:before="20" w:after="20"/>
      </w:pPr>
      <w:r w:rsidRPr="00A65F5A">
        <w:t>Dr Nicholas Waldron</w:t>
      </w:r>
      <w:r>
        <w:tab/>
        <w:t>Clinical Lead, Falls Prevention Health Network</w:t>
      </w:r>
    </w:p>
    <w:p w:rsidR="00BF4F9C" w:rsidRDefault="00BF4F9C" w:rsidP="00BF4F9C">
      <w:pPr>
        <w:spacing w:before="20" w:after="20"/>
      </w:pPr>
      <w:r w:rsidRPr="00A65F5A">
        <w:t>Malcolm Hare</w:t>
      </w:r>
      <w:r>
        <w:tab/>
      </w:r>
      <w:r>
        <w:tab/>
      </w:r>
      <w:r w:rsidRPr="00171A8B">
        <w:t>Clinical Review Audit Analyst</w:t>
      </w:r>
      <w:r>
        <w:t>, South Metropolitan Health Service</w:t>
      </w:r>
    </w:p>
    <w:p w:rsidR="00BF4F9C" w:rsidRDefault="00BF4F9C" w:rsidP="00BF4F9C">
      <w:pPr>
        <w:spacing w:before="20" w:after="20"/>
      </w:pPr>
      <w:r w:rsidRPr="00A65F5A">
        <w:t>Katie Burr</w:t>
      </w:r>
      <w:r>
        <w:tab/>
      </w:r>
      <w:r>
        <w:tab/>
      </w:r>
      <w:r>
        <w:tab/>
        <w:t>Physiotherapy, Royal Perth Hospital</w:t>
      </w:r>
    </w:p>
    <w:p w:rsidR="00BF4F9C" w:rsidRDefault="00BF4F9C" w:rsidP="00BF4F9C">
      <w:pPr>
        <w:spacing w:before="20" w:after="20"/>
      </w:pPr>
      <w:r w:rsidRPr="00A65F5A">
        <w:t>Nik Booker</w:t>
      </w:r>
      <w:r>
        <w:tab/>
      </w:r>
      <w:r>
        <w:tab/>
      </w:r>
      <w:r>
        <w:tab/>
      </w:r>
      <w:r w:rsidRPr="00171A8B">
        <w:t>A/District Manager</w:t>
      </w:r>
      <w:r>
        <w:t xml:space="preserve">, Busselton District Hospital, WACHS South </w:t>
      </w:r>
    </w:p>
    <w:p w:rsidR="00BF4F9C" w:rsidRPr="00A65F5A" w:rsidRDefault="00BF4F9C" w:rsidP="00BF4F9C">
      <w:pPr>
        <w:spacing w:before="20" w:after="20"/>
        <w:ind w:left="2160" w:firstLine="720"/>
      </w:pPr>
      <w:r>
        <w:t>West</w:t>
      </w:r>
    </w:p>
    <w:p w:rsidR="00A840EE" w:rsidRDefault="00171A8B" w:rsidP="00171A8B">
      <w:r>
        <w:t xml:space="preserve">The working group </w:t>
      </w:r>
      <w:r w:rsidR="00EA64A6">
        <w:t xml:space="preserve">had regular face-to-face meetings as well as out of session communication via email </w:t>
      </w:r>
      <w:r>
        <w:t>throughout the FRMT review and FRAMP development process.</w:t>
      </w:r>
    </w:p>
    <w:p w:rsidR="009D2808" w:rsidRDefault="008570F0" w:rsidP="00854AFD">
      <w:pPr>
        <w:pStyle w:val="Heading2"/>
        <w:tabs>
          <w:tab w:val="left" w:pos="567"/>
        </w:tabs>
      </w:pPr>
      <w:bookmarkStart w:id="12" w:name="_Toc399337111"/>
      <w:bookmarkStart w:id="13" w:name="_Toc416436594"/>
      <w:r>
        <w:t>3.2</w:t>
      </w:r>
      <w:r>
        <w:tab/>
      </w:r>
      <w:r w:rsidR="009D2808">
        <w:t>Review of the F</w:t>
      </w:r>
      <w:r w:rsidR="0034376F">
        <w:t>alls Risk Management Tool</w:t>
      </w:r>
      <w:bookmarkEnd w:id="12"/>
      <w:bookmarkEnd w:id="13"/>
    </w:p>
    <w:p w:rsidR="00EA64A6" w:rsidRPr="007E6AA6" w:rsidRDefault="007E6AA6" w:rsidP="007E6AA6">
      <w:r w:rsidRPr="007E6AA6">
        <w:t xml:space="preserve">The first task of the working group was to commence the review of the FRMT. </w:t>
      </w:r>
      <w:r w:rsidR="00EA64A6" w:rsidRPr="007E6AA6">
        <w:t xml:space="preserve">The aim of the FRMT review </w:t>
      </w:r>
      <w:r w:rsidRPr="007E6AA6">
        <w:t xml:space="preserve">was to have </w:t>
      </w:r>
      <w:r w:rsidR="00EA64A6" w:rsidRPr="007E6AA6">
        <w:t xml:space="preserve">significant multi-site consultation with clinical staff </w:t>
      </w:r>
      <w:r w:rsidRPr="007E6AA6">
        <w:t>to gather information that would guide the:</w:t>
      </w:r>
    </w:p>
    <w:p w:rsidR="00EA64A6" w:rsidRPr="007E6AA6" w:rsidRDefault="00EA64A6" w:rsidP="00EA64A6">
      <w:pPr>
        <w:pStyle w:val="ListParagraph"/>
        <w:numPr>
          <w:ilvl w:val="0"/>
          <w:numId w:val="1"/>
        </w:numPr>
        <w:spacing w:line="240" w:lineRule="auto"/>
      </w:pPr>
      <w:r w:rsidRPr="007E6AA6">
        <w:t>integrat</w:t>
      </w:r>
      <w:r w:rsidR="007E6AA6" w:rsidRPr="007E6AA6">
        <w:t>ion</w:t>
      </w:r>
      <w:r w:rsidRPr="007E6AA6">
        <w:t xml:space="preserve"> of the National Standards for accreditation </w:t>
      </w:r>
    </w:p>
    <w:p w:rsidR="00EA64A6" w:rsidRPr="007E6AA6" w:rsidRDefault="007E6AA6" w:rsidP="00EA64A6">
      <w:pPr>
        <w:pStyle w:val="ListParagraph"/>
        <w:numPr>
          <w:ilvl w:val="0"/>
          <w:numId w:val="1"/>
        </w:numPr>
        <w:spacing w:line="240" w:lineRule="auto"/>
      </w:pPr>
      <w:r w:rsidRPr="007E6AA6">
        <w:t xml:space="preserve">updating of </w:t>
      </w:r>
      <w:r w:rsidR="00EA64A6" w:rsidRPr="007E6AA6">
        <w:t>assessment and interventions that reflected the latest evidence-based, best practice</w:t>
      </w:r>
    </w:p>
    <w:p w:rsidR="00EA64A6" w:rsidRPr="007E6AA6" w:rsidRDefault="007E6AA6" w:rsidP="00EA64A6">
      <w:pPr>
        <w:pStyle w:val="ListParagraph"/>
        <w:numPr>
          <w:ilvl w:val="0"/>
          <w:numId w:val="1"/>
        </w:numPr>
        <w:spacing w:line="240" w:lineRule="auto"/>
      </w:pPr>
      <w:proofErr w:type="gramStart"/>
      <w:r w:rsidRPr="007E6AA6">
        <w:t>development</w:t>
      </w:r>
      <w:proofErr w:type="gramEnd"/>
      <w:r w:rsidRPr="007E6AA6">
        <w:t xml:space="preserve"> </w:t>
      </w:r>
      <w:r w:rsidR="00F64DC8">
        <w:t xml:space="preserve">of </w:t>
      </w:r>
      <w:r w:rsidR="00EA64A6" w:rsidRPr="007E6AA6">
        <w:t>a more comprehensive but more easily communicated falls management plan for individuals.</w:t>
      </w:r>
    </w:p>
    <w:p w:rsidR="00EA64A6" w:rsidRDefault="007E6AA6" w:rsidP="006F7253">
      <w:r w:rsidRPr="007653F2">
        <w:t xml:space="preserve">The review commenced with an online survey of the FRMT </w:t>
      </w:r>
      <w:r w:rsidR="003153D7" w:rsidRPr="007653F2">
        <w:t xml:space="preserve">in December 2012 </w:t>
      </w:r>
      <w:r w:rsidRPr="007653F2">
        <w:t xml:space="preserve">to find out what aspects of the FRMT and falls management were working and what </w:t>
      </w:r>
      <w:proofErr w:type="spellStart"/>
      <w:r w:rsidRPr="007653F2">
        <w:t>were</w:t>
      </w:r>
      <w:proofErr w:type="spellEnd"/>
      <w:r w:rsidRPr="007653F2">
        <w:t xml:space="preserve"> challenging.</w:t>
      </w:r>
      <w:r w:rsidR="007653F2" w:rsidRPr="007653F2">
        <w:t xml:space="preserve"> </w:t>
      </w:r>
      <w:r w:rsidR="007653F2">
        <w:t xml:space="preserve">See Appendix </w:t>
      </w:r>
      <w:r w:rsidR="003F422B">
        <w:t xml:space="preserve">3 for a list of the FRMT survey questions. </w:t>
      </w:r>
      <w:r w:rsidR="007653F2" w:rsidRPr="007653F2">
        <w:t>A total of 479 responses were received from medical, nursing and allied</w:t>
      </w:r>
      <w:r w:rsidR="007653F2">
        <w:t xml:space="preserve"> health staff across WA Health. </w:t>
      </w:r>
    </w:p>
    <w:p w:rsidR="00EA64A6" w:rsidRDefault="00BA530E" w:rsidP="006F7253">
      <w:r>
        <w:t>Some of the key findings from the survey included:</w:t>
      </w:r>
    </w:p>
    <w:p w:rsidR="00CC1814" w:rsidRDefault="00CC1814" w:rsidP="00BA530E">
      <w:pPr>
        <w:pStyle w:val="ListParagraph"/>
        <w:numPr>
          <w:ilvl w:val="0"/>
          <w:numId w:val="10"/>
        </w:numPr>
      </w:pPr>
      <w:r>
        <w:t>The majority of respondents</w:t>
      </w:r>
      <w:r w:rsidR="008E220C">
        <w:t xml:space="preserve"> </w:t>
      </w:r>
      <w:r>
        <w:t xml:space="preserve">(69%) had </w:t>
      </w:r>
      <w:r w:rsidR="00473D42">
        <w:t xml:space="preserve">received </w:t>
      </w:r>
      <w:r>
        <w:t>specific education on how to utilise the FRMT</w:t>
      </w:r>
      <w:r w:rsidR="008E220C">
        <w:t>.</w:t>
      </w:r>
    </w:p>
    <w:p w:rsidR="00CC1814" w:rsidRDefault="000E55F2" w:rsidP="00BA530E">
      <w:pPr>
        <w:pStyle w:val="ListParagraph"/>
        <w:numPr>
          <w:ilvl w:val="0"/>
          <w:numId w:val="10"/>
        </w:numPr>
      </w:pPr>
      <w:r>
        <w:t xml:space="preserve">Of those who had received </w:t>
      </w:r>
      <w:r w:rsidR="00295A6A">
        <w:t>education</w:t>
      </w:r>
      <w:r w:rsidR="00F40820">
        <w:t>, the most common source was formal ward education by a staff development</w:t>
      </w:r>
      <w:r w:rsidR="00D95E2C">
        <w:t xml:space="preserve"> nurse or other senior nurse (56</w:t>
      </w:r>
      <w:r w:rsidR="00F40820">
        <w:t>%).</w:t>
      </w:r>
    </w:p>
    <w:p w:rsidR="00F40820" w:rsidRDefault="00F40820" w:rsidP="00BA530E">
      <w:pPr>
        <w:pStyle w:val="ListParagraph"/>
        <w:numPr>
          <w:ilvl w:val="0"/>
          <w:numId w:val="10"/>
        </w:numPr>
      </w:pPr>
      <w:r>
        <w:t>The most common time the respondents indicated they would refer to a patient’s FRMT was on admission to the ward (79%). This was fol</w:t>
      </w:r>
      <w:r w:rsidR="00D95E2C">
        <w:t>lowed by a change in status (70</w:t>
      </w:r>
      <w:r>
        <w:t xml:space="preserve">%) and </w:t>
      </w:r>
      <w:r w:rsidR="00473D42">
        <w:t>post</w:t>
      </w:r>
      <w:r w:rsidR="00D95E2C">
        <w:t xml:space="preserve"> fall (67</w:t>
      </w:r>
      <w:r>
        <w:t>%).</w:t>
      </w:r>
    </w:p>
    <w:p w:rsidR="00F40820" w:rsidRDefault="00F40820" w:rsidP="00BA530E">
      <w:pPr>
        <w:pStyle w:val="ListParagraph"/>
        <w:numPr>
          <w:ilvl w:val="0"/>
          <w:numId w:val="10"/>
        </w:numPr>
      </w:pPr>
      <w:r>
        <w:t>5</w:t>
      </w:r>
      <w:r w:rsidR="00D95E2C">
        <w:t>1%</w:t>
      </w:r>
      <w:r>
        <w:t xml:space="preserve"> of people did not think there were any barriers in using the FRMT to help manage a patient</w:t>
      </w:r>
      <w:r w:rsidR="006C4098">
        <w:t>’</w:t>
      </w:r>
      <w:r>
        <w:t xml:space="preserve">s risks for falling. However of those who did think there were barriers, the most common reported barrier was that they don’t think other people will follow it (46%). </w:t>
      </w:r>
    </w:p>
    <w:p w:rsidR="006C4098" w:rsidRDefault="006C4098" w:rsidP="00BA530E">
      <w:pPr>
        <w:pStyle w:val="ListParagraph"/>
        <w:numPr>
          <w:ilvl w:val="0"/>
          <w:numId w:val="10"/>
        </w:numPr>
      </w:pPr>
      <w:r>
        <w:t>Helping identify patients that are at risk of falling was reported as the most useful a</w:t>
      </w:r>
      <w:r w:rsidR="00FB1B4B">
        <w:t>spect of the FRMT</w:t>
      </w:r>
      <w:r>
        <w:t xml:space="preserve">. Whilst documentation of strategies was found to be the </w:t>
      </w:r>
      <w:r w:rsidR="00FB1B4B">
        <w:t>least useful aspect of the FRMT.</w:t>
      </w:r>
    </w:p>
    <w:p w:rsidR="00FB1B4B" w:rsidRDefault="00FB1B4B" w:rsidP="00BA530E">
      <w:pPr>
        <w:pStyle w:val="ListParagraph"/>
        <w:numPr>
          <w:ilvl w:val="0"/>
          <w:numId w:val="10"/>
        </w:numPr>
      </w:pPr>
      <w:r>
        <w:t>The majority of respondents did not think the management strategies on the back of the FRMT were difficult to implement (64%).</w:t>
      </w:r>
    </w:p>
    <w:p w:rsidR="00FB1B4B" w:rsidRDefault="00FB1B4B" w:rsidP="00BA530E">
      <w:pPr>
        <w:pStyle w:val="ListParagraph"/>
        <w:numPr>
          <w:ilvl w:val="0"/>
          <w:numId w:val="10"/>
        </w:numPr>
      </w:pPr>
      <w:r>
        <w:t>Of those that did think the strategie</w:t>
      </w:r>
      <w:r w:rsidR="00404251">
        <w:t>s were difficult to implement, follow-up podiatry referral</w:t>
      </w:r>
      <w:r>
        <w:t xml:space="preserve"> was the most commonly selected strategy as being difficult (68%).</w:t>
      </w:r>
    </w:p>
    <w:p w:rsidR="00FB1B4B" w:rsidRPr="00FB1B4B" w:rsidRDefault="00FB1B4B" w:rsidP="00FB1B4B">
      <w:r w:rsidRPr="00FB1B4B">
        <w:t>The results from the FRMT survey then formed the basis of the FRAMP development</w:t>
      </w:r>
      <w:r>
        <w:t>.</w:t>
      </w:r>
      <w:r w:rsidRPr="00FB1B4B">
        <w:t xml:space="preserve"> </w:t>
      </w:r>
    </w:p>
    <w:p w:rsidR="008570F0" w:rsidRDefault="008570F0" w:rsidP="00854AFD">
      <w:pPr>
        <w:pStyle w:val="Heading2"/>
        <w:tabs>
          <w:tab w:val="left" w:pos="567"/>
        </w:tabs>
        <w:ind w:left="567" w:hanging="567"/>
      </w:pPr>
      <w:bookmarkStart w:id="14" w:name="_Toc399337112"/>
      <w:bookmarkStart w:id="15" w:name="_Toc416436595"/>
      <w:r>
        <w:t>3.3</w:t>
      </w:r>
      <w:r>
        <w:tab/>
        <w:t>Drafting and trialling the Falls Risk Assessment and Management Plan</w:t>
      </w:r>
      <w:bookmarkEnd w:id="14"/>
      <w:bookmarkEnd w:id="15"/>
    </w:p>
    <w:p w:rsidR="00A013CC" w:rsidRDefault="00A013CC" w:rsidP="00AA4A00">
      <w:r>
        <w:t xml:space="preserve">Early on in the drafting process, the working group decided to change the name of the FRMT to the Falls Risk Assessment and Management Plan (FRAMP) as this name was deemed to be more descriptive and would help to clarify the purpose of the tool. </w:t>
      </w:r>
    </w:p>
    <w:p w:rsidR="00FB1B4B" w:rsidRDefault="00FB1B4B" w:rsidP="00AA4A00">
      <w:r w:rsidRPr="00FD6F28">
        <w:t xml:space="preserve">The results from the FRMT survey were </w:t>
      </w:r>
      <w:r w:rsidR="00FD6F28" w:rsidRPr="00FD6F28">
        <w:t xml:space="preserve">considered, discussed and analysed by the </w:t>
      </w:r>
      <w:r w:rsidR="00FD6F28">
        <w:t xml:space="preserve">working group in order to determine what implications the feedback would have on the structure, content and format of the </w:t>
      </w:r>
      <w:r w:rsidR="00A013CC">
        <w:t>FRAMP</w:t>
      </w:r>
      <w:r w:rsidR="00FD6F28">
        <w:t xml:space="preserve">.  </w:t>
      </w:r>
    </w:p>
    <w:p w:rsidR="00A013CC" w:rsidRDefault="00A013CC" w:rsidP="00A013CC">
      <w:r w:rsidRPr="00A013CC">
        <w:t xml:space="preserve">The content of the original FRMT was largely informed by the Australian Commission </w:t>
      </w:r>
      <w:proofErr w:type="gramStart"/>
      <w:r w:rsidRPr="00A013CC">
        <w:t>On</w:t>
      </w:r>
      <w:proofErr w:type="gramEnd"/>
      <w:r w:rsidRPr="00A013CC">
        <w:t xml:space="preserve"> Safety and Quality in Health Care </w:t>
      </w:r>
      <w:hyperlink r:id="rId17" w:history="1">
        <w:r w:rsidRPr="00A013CC">
          <w:rPr>
            <w:rStyle w:val="Hyperlink"/>
          </w:rPr>
          <w:t>Preventing Falls and Harm From Falls in Older People: Best Practice Guidelines for Australian Hospitals 2009</w:t>
        </w:r>
      </w:hyperlink>
      <w:r w:rsidRPr="00A013CC">
        <w:rPr>
          <w:vertAlign w:val="superscript"/>
        </w:rPr>
        <w:t>1</w:t>
      </w:r>
      <w:r w:rsidRPr="00A013CC">
        <w:t>.</w:t>
      </w:r>
      <w:r>
        <w:t xml:space="preserve"> </w:t>
      </w:r>
      <w:r w:rsidR="00F61D80">
        <w:t>This resource, along with more contemporary literature</w:t>
      </w:r>
      <w:r w:rsidR="00F61D80" w:rsidRPr="00F61D80">
        <w:rPr>
          <w:vertAlign w:val="superscript"/>
        </w:rPr>
        <w:t>2</w:t>
      </w:r>
      <w:r w:rsidR="00F61D80">
        <w:t>, was reviewed to ensure the c</w:t>
      </w:r>
      <w:r w:rsidRPr="00A013CC">
        <w:t xml:space="preserve">hanges </w:t>
      </w:r>
      <w:r w:rsidR="00F61D80">
        <w:t xml:space="preserve">made </w:t>
      </w:r>
      <w:r w:rsidRPr="00A013CC">
        <w:t xml:space="preserve">throughout the </w:t>
      </w:r>
      <w:r w:rsidR="00473D42">
        <w:t>document</w:t>
      </w:r>
      <w:r w:rsidRPr="00A013CC">
        <w:t xml:space="preserve"> </w:t>
      </w:r>
      <w:r w:rsidR="00F61D80">
        <w:t xml:space="preserve">were a </w:t>
      </w:r>
      <w:r w:rsidRPr="00A013CC">
        <w:t>reflect</w:t>
      </w:r>
      <w:r w:rsidR="00F61D80">
        <w:t xml:space="preserve">ion of evidence based </w:t>
      </w:r>
      <w:r w:rsidRPr="00A013CC">
        <w:t>best practice</w:t>
      </w:r>
      <w:r w:rsidR="00F61D80">
        <w:t xml:space="preserve">. The working group also took into consideration </w:t>
      </w:r>
      <w:r w:rsidRPr="00A013CC">
        <w:t>new policies</w:t>
      </w:r>
      <w:r w:rsidR="00F61D80" w:rsidRPr="00F61D80">
        <w:rPr>
          <w:vertAlign w:val="superscript"/>
        </w:rPr>
        <w:t>3</w:t>
      </w:r>
      <w:r w:rsidRPr="00A013CC">
        <w:t xml:space="preserve"> in WA Health and </w:t>
      </w:r>
      <w:r w:rsidR="00F61D80">
        <w:t>the required actions outlined by the N</w:t>
      </w:r>
      <w:r w:rsidRPr="00A013CC">
        <w:t>ational Standard</w:t>
      </w:r>
      <w:r w:rsidR="00F61D80">
        <w:t>s</w:t>
      </w:r>
      <w:r w:rsidRPr="00A013CC">
        <w:t xml:space="preserve"> for accreditation</w:t>
      </w:r>
      <w:r w:rsidR="00F61D80" w:rsidRPr="00F61D80">
        <w:rPr>
          <w:vertAlign w:val="superscript"/>
        </w:rPr>
        <w:t>4</w:t>
      </w:r>
      <w:r w:rsidR="00F61D80">
        <w:rPr>
          <w:vertAlign w:val="superscript"/>
        </w:rPr>
        <w:t xml:space="preserve"> </w:t>
      </w:r>
      <w:r w:rsidR="00F61D80" w:rsidRPr="00F61D80">
        <w:t>to ensure</w:t>
      </w:r>
      <w:r w:rsidR="00404251">
        <w:t xml:space="preserve"> the FRAMP would </w:t>
      </w:r>
      <w:r w:rsidR="00473D42">
        <w:t>align</w:t>
      </w:r>
      <w:r w:rsidR="00F61D80" w:rsidRPr="00F61D80">
        <w:t xml:space="preserve"> with key documents at </w:t>
      </w:r>
      <w:r w:rsidR="00473D42">
        <w:t xml:space="preserve">both </w:t>
      </w:r>
      <w:r w:rsidR="00F61D80" w:rsidRPr="00F61D80">
        <w:t>a state and national level</w:t>
      </w:r>
      <w:r w:rsidRPr="00A013CC">
        <w:t>.</w:t>
      </w:r>
      <w:r w:rsidR="00F61D80">
        <w:t xml:space="preserve"> </w:t>
      </w:r>
    </w:p>
    <w:p w:rsidR="007E6AA6" w:rsidRPr="00A013CC" w:rsidRDefault="007E6AA6" w:rsidP="00AA4A00">
      <w:r w:rsidRPr="00A013CC">
        <w:t xml:space="preserve">Clinicians from a variety of specialties </w:t>
      </w:r>
      <w:r w:rsidR="00F61D80">
        <w:t>were continually</w:t>
      </w:r>
      <w:r w:rsidRPr="00A013CC">
        <w:t xml:space="preserve"> consulted throughout the process to ensure the form </w:t>
      </w:r>
      <w:r w:rsidR="00404251">
        <w:t>was</w:t>
      </w:r>
      <w:r w:rsidRPr="00A013CC">
        <w:t xml:space="preserve"> pragmatic and c</w:t>
      </w:r>
      <w:r w:rsidR="00404251">
        <w:t>ould</w:t>
      </w:r>
      <w:r w:rsidRPr="00A013CC">
        <w:t xml:space="preserve"> be applied in a broad number of clinical areas.</w:t>
      </w:r>
    </w:p>
    <w:p w:rsidR="008A7042" w:rsidRDefault="00D04CD4" w:rsidP="00D04CD4">
      <w:r>
        <w:t>T</w:t>
      </w:r>
      <w:r w:rsidRPr="008E142E">
        <w:t xml:space="preserve">he </w:t>
      </w:r>
      <w:hyperlink r:id="rId18" w:history="1">
        <w:r w:rsidRPr="008E142E">
          <w:rPr>
            <w:rStyle w:val="Hyperlink"/>
          </w:rPr>
          <w:t>Falls Risk Assessment and Management Plan (FRAMP)</w:t>
        </w:r>
      </w:hyperlink>
      <w:r w:rsidRPr="008E142E">
        <w:t xml:space="preserve"> Evidence Table</w:t>
      </w:r>
      <w:r w:rsidR="00D22F78" w:rsidRPr="008E142E">
        <w:t xml:space="preserve"> </w:t>
      </w:r>
      <w:r w:rsidR="00F61D80">
        <w:t xml:space="preserve"> outlines in more detail the e</w:t>
      </w:r>
      <w:r w:rsidR="008A7042">
        <w:t xml:space="preserve">vidence and decision making processes </w:t>
      </w:r>
      <w:r w:rsidR="00F61D80">
        <w:t xml:space="preserve">that were used to revise or develop each </w:t>
      </w:r>
      <w:r w:rsidR="008A7042">
        <w:t>componen</w:t>
      </w:r>
      <w:r w:rsidR="00F61D80">
        <w:t>t</w:t>
      </w:r>
      <w:r w:rsidR="008A7042">
        <w:t xml:space="preserve"> of the FRAMP</w:t>
      </w:r>
      <w:r w:rsidR="00F61D80">
        <w:t>.</w:t>
      </w:r>
      <w:r w:rsidR="008E142E">
        <w:t xml:space="preserve"> Refer to the page linked above for the Evidence Table.</w:t>
      </w:r>
    </w:p>
    <w:p w:rsidR="00E81DAF" w:rsidRDefault="00F61D80" w:rsidP="006F7253">
      <w:r>
        <w:t xml:space="preserve">Once the working group had developed the draft FRAMP, the document was trialled across several wards at Bentley Hospital, Sir Charles Gairdner Hospital, Fremantle Hospital and Royal Perth Hospital. </w:t>
      </w:r>
      <w:r w:rsidR="00B3467A">
        <w:t xml:space="preserve">The trials took place in June to August 2014 and varied in length from 4 to 6 weeks. </w:t>
      </w:r>
      <w:r w:rsidR="00E81DAF">
        <w:t>It should be noted that a regional site was not included in the trial of the FRAMP as the working group had been informed that the WA Country Health Service (WACHS) did not intend to use the final FRAMP at that stage. This was due to the fact that during the development of the FRAMP, a process had begun to roll out a WACHS version of the FRAMP across several of the regions. The WACHS FRAMP had been in development prior to the review of the FRMT commencing and had already been trialled in a regional setting.</w:t>
      </w:r>
    </w:p>
    <w:p w:rsidR="008570F0" w:rsidRDefault="00B3467A" w:rsidP="006F7253">
      <w:r>
        <w:t xml:space="preserve">Staff working on the wards where the FRAMP was trialled </w:t>
      </w:r>
      <w:proofErr w:type="gramStart"/>
      <w:r>
        <w:t>were</w:t>
      </w:r>
      <w:proofErr w:type="gramEnd"/>
      <w:r>
        <w:t xml:space="preserve"> invited to complete a survey at the end of the trial. See Appendix </w:t>
      </w:r>
      <w:r w:rsidR="00D22F78">
        <w:t>4</w:t>
      </w:r>
      <w:r>
        <w:t xml:space="preserve"> for a list of the FRAMP survey questions. </w:t>
      </w:r>
      <w:r w:rsidR="005E03BD">
        <w:t>149 Staff responded and s</w:t>
      </w:r>
      <w:r>
        <w:t>ome of the key findings from the trial were:</w:t>
      </w:r>
    </w:p>
    <w:p w:rsidR="00B3467A" w:rsidRPr="00A67EC1" w:rsidRDefault="00B3467A" w:rsidP="00A67EC1">
      <w:pPr>
        <w:pStyle w:val="ListParagraph"/>
        <w:numPr>
          <w:ilvl w:val="0"/>
          <w:numId w:val="20"/>
        </w:numPr>
      </w:pPr>
      <w:r w:rsidRPr="00A67EC1">
        <w:t>The majority of respondents (7</w:t>
      </w:r>
      <w:r w:rsidR="00D76D94">
        <w:t>8</w:t>
      </w:r>
      <w:r w:rsidRPr="00A67EC1">
        <w:t>%) reported they were given specific education on how to use the FRAMP.</w:t>
      </w:r>
    </w:p>
    <w:p w:rsidR="00B3467A" w:rsidRPr="00A67EC1" w:rsidRDefault="00B3467A" w:rsidP="00A67EC1">
      <w:pPr>
        <w:pStyle w:val="ListParagraph"/>
        <w:numPr>
          <w:ilvl w:val="0"/>
          <w:numId w:val="20"/>
        </w:numPr>
      </w:pPr>
      <w:r w:rsidRPr="00A67EC1">
        <w:t>The most common time the respondents indicated they would refer to a patient’s FRAMP was on admission to the ward (</w:t>
      </w:r>
      <w:r w:rsidR="00D76D94">
        <w:t>8</w:t>
      </w:r>
      <w:r w:rsidR="00D95E2C">
        <w:t>4</w:t>
      </w:r>
      <w:r w:rsidRPr="00A67EC1">
        <w:t>%). This was followed by when staff were required to sign the FRAMP for the shift (</w:t>
      </w:r>
      <w:r w:rsidR="00F946B1" w:rsidRPr="00A67EC1">
        <w:t>7</w:t>
      </w:r>
      <w:r w:rsidR="00D76D94">
        <w:t>4</w:t>
      </w:r>
      <w:r w:rsidRPr="00A67EC1">
        <w:t>%) and after a fall (6</w:t>
      </w:r>
      <w:r w:rsidR="00F946B1" w:rsidRPr="00A67EC1">
        <w:t>8</w:t>
      </w:r>
      <w:r w:rsidRPr="00A67EC1">
        <w:t xml:space="preserve">%). </w:t>
      </w:r>
    </w:p>
    <w:p w:rsidR="00F946B1" w:rsidRPr="00A67EC1" w:rsidRDefault="00F946B1" w:rsidP="00A67EC1">
      <w:pPr>
        <w:pStyle w:val="ListParagraph"/>
        <w:numPr>
          <w:ilvl w:val="0"/>
          <w:numId w:val="20"/>
        </w:numPr>
      </w:pPr>
      <w:r w:rsidRPr="00A67EC1">
        <w:t>The majority of respondents believed the FRAMP was extremely or very useful for the following purposes:</w:t>
      </w:r>
    </w:p>
    <w:p w:rsidR="00F946B1" w:rsidRDefault="00404251" w:rsidP="00A67EC1">
      <w:pPr>
        <w:pStyle w:val="ListParagraph"/>
        <w:numPr>
          <w:ilvl w:val="1"/>
          <w:numId w:val="25"/>
        </w:numPr>
      </w:pPr>
      <w:proofErr w:type="gramStart"/>
      <w:r>
        <w:t>p</w:t>
      </w:r>
      <w:r w:rsidR="00F946B1">
        <w:t>roviding</w:t>
      </w:r>
      <w:proofErr w:type="gramEnd"/>
      <w:r w:rsidR="00F946B1">
        <w:t xml:space="preserve"> an intuitive process to follow for screening, assessment and management of falls (58%)</w:t>
      </w:r>
    </w:p>
    <w:p w:rsidR="00F946B1" w:rsidRDefault="00404251" w:rsidP="00A67EC1">
      <w:pPr>
        <w:pStyle w:val="ListParagraph"/>
        <w:numPr>
          <w:ilvl w:val="1"/>
          <w:numId w:val="25"/>
        </w:numPr>
      </w:pPr>
      <w:proofErr w:type="gramStart"/>
      <w:r>
        <w:t>p</w:t>
      </w:r>
      <w:r w:rsidR="00F946B1">
        <w:t>rompting</w:t>
      </w:r>
      <w:proofErr w:type="gramEnd"/>
      <w:r w:rsidR="00F946B1">
        <w:t xml:space="preserve"> staff when to perform a re-screen of a patient’s falls risk (5</w:t>
      </w:r>
      <w:r w:rsidR="00D95E2C">
        <w:t>5</w:t>
      </w:r>
      <w:r w:rsidR="00F946B1">
        <w:t>%)</w:t>
      </w:r>
    </w:p>
    <w:p w:rsidR="00F946B1" w:rsidRDefault="00404251" w:rsidP="00A67EC1">
      <w:pPr>
        <w:pStyle w:val="ListParagraph"/>
        <w:numPr>
          <w:ilvl w:val="1"/>
          <w:numId w:val="25"/>
        </w:numPr>
      </w:pPr>
      <w:proofErr w:type="gramStart"/>
      <w:r>
        <w:t>p</w:t>
      </w:r>
      <w:r w:rsidR="00F946B1">
        <w:t>roviding</w:t>
      </w:r>
      <w:proofErr w:type="gramEnd"/>
      <w:r w:rsidR="00F946B1">
        <w:t xml:space="preserve"> appropriate intervention options (5</w:t>
      </w:r>
      <w:r w:rsidR="00D76D94">
        <w:t>9</w:t>
      </w:r>
      <w:r w:rsidR="00F946B1">
        <w:t>%)</w:t>
      </w:r>
    </w:p>
    <w:p w:rsidR="00F946B1" w:rsidRDefault="00404251" w:rsidP="00A67EC1">
      <w:pPr>
        <w:pStyle w:val="ListParagraph"/>
        <w:numPr>
          <w:ilvl w:val="1"/>
          <w:numId w:val="25"/>
        </w:numPr>
      </w:pPr>
      <w:proofErr w:type="gramStart"/>
      <w:r>
        <w:t>m</w:t>
      </w:r>
      <w:r w:rsidR="00F946B1">
        <w:t>onitoring</w:t>
      </w:r>
      <w:proofErr w:type="gramEnd"/>
      <w:r w:rsidR="00F946B1">
        <w:t xml:space="preserve"> the implementation of falls interventions (5</w:t>
      </w:r>
      <w:r w:rsidR="00D76D94">
        <w:t>4</w:t>
      </w:r>
      <w:r w:rsidR="00F946B1">
        <w:t>%)</w:t>
      </w:r>
      <w:r>
        <w:t>.</w:t>
      </w:r>
    </w:p>
    <w:p w:rsidR="00F946B1" w:rsidRDefault="00D95E2C" w:rsidP="00A67EC1">
      <w:pPr>
        <w:pStyle w:val="ListParagraph"/>
        <w:numPr>
          <w:ilvl w:val="0"/>
          <w:numId w:val="26"/>
        </w:numPr>
      </w:pPr>
      <w:r>
        <w:t>43</w:t>
      </w:r>
      <w:r w:rsidR="00F946B1">
        <w:t xml:space="preserve">% of respondents reported the risk screening on the FRAMP was ‘about the same’ as the FRMT, and </w:t>
      </w:r>
      <w:r>
        <w:t>42</w:t>
      </w:r>
      <w:r w:rsidR="00F946B1">
        <w:t>% reported it as much easier or easier</w:t>
      </w:r>
      <w:r w:rsidR="00404251">
        <w:t xml:space="preserve"> to use</w:t>
      </w:r>
      <w:r w:rsidR="00F946B1">
        <w:t>.</w:t>
      </w:r>
    </w:p>
    <w:p w:rsidR="000B3AEE" w:rsidRDefault="000B3AEE" w:rsidP="00A67EC1">
      <w:pPr>
        <w:pStyle w:val="ListParagraph"/>
        <w:numPr>
          <w:ilvl w:val="0"/>
          <w:numId w:val="26"/>
        </w:numPr>
      </w:pPr>
      <w:r>
        <w:t>4</w:t>
      </w:r>
      <w:r w:rsidR="00D76D94">
        <w:t>9</w:t>
      </w:r>
      <w:r>
        <w:t>% of respondents reported that the space for other disciplines to collaborate and document interventions made no difference, and 45% reported it was very helpful or helpful.</w:t>
      </w:r>
    </w:p>
    <w:p w:rsidR="00F946B1" w:rsidRDefault="00F946B1" w:rsidP="00A67EC1">
      <w:pPr>
        <w:pStyle w:val="ListParagraph"/>
        <w:numPr>
          <w:ilvl w:val="0"/>
          <w:numId w:val="26"/>
        </w:numPr>
      </w:pPr>
      <w:r>
        <w:t>Majority of respondents reported</w:t>
      </w:r>
      <w:r w:rsidR="008477C6">
        <w:t xml:space="preserve"> that signing the FRAMP shift by</w:t>
      </w:r>
      <w:r>
        <w:t xml:space="preserve"> shift made them look at the FRAMP more than they did with the FRMT (5</w:t>
      </w:r>
      <w:r w:rsidR="00D76D94">
        <w:t>8</w:t>
      </w:r>
      <w:r>
        <w:t>%).</w:t>
      </w:r>
    </w:p>
    <w:p w:rsidR="00F946B1" w:rsidRDefault="00F946B1" w:rsidP="00A67EC1">
      <w:pPr>
        <w:pStyle w:val="ListParagraph"/>
        <w:numPr>
          <w:ilvl w:val="0"/>
          <w:numId w:val="26"/>
        </w:numPr>
      </w:pPr>
      <w:r>
        <w:t>Having a place to record communication to patients/carers prompted majority of the respondents to discuss falls planning with their patients/carers more often (62%).</w:t>
      </w:r>
    </w:p>
    <w:p w:rsidR="00F946B1" w:rsidRDefault="00F946B1" w:rsidP="00A67EC1">
      <w:pPr>
        <w:pStyle w:val="ListParagraph"/>
        <w:numPr>
          <w:ilvl w:val="0"/>
          <w:numId w:val="26"/>
        </w:numPr>
      </w:pPr>
      <w:r>
        <w:t>Overall, most respondents reported that the FRAMP was much easier</w:t>
      </w:r>
      <w:r w:rsidR="005E03BD">
        <w:t>,</w:t>
      </w:r>
      <w:r>
        <w:t xml:space="preserve"> easier </w:t>
      </w:r>
      <w:r w:rsidR="005E03BD">
        <w:t>or about the same as using the FRMT (83</w:t>
      </w:r>
      <w:r>
        <w:t>%).</w:t>
      </w:r>
    </w:p>
    <w:p w:rsidR="00AA4A00" w:rsidRDefault="000B3AEE" w:rsidP="00A67EC1">
      <w:r>
        <w:t>Following the trial, m</w:t>
      </w:r>
      <w:r w:rsidR="00B3467A">
        <w:t xml:space="preserve">inor amendments were made to the FRAMP </w:t>
      </w:r>
      <w:r w:rsidR="005E03BD">
        <w:t xml:space="preserve">in response to staff feedback </w:t>
      </w:r>
      <w:r w:rsidR="00B3467A">
        <w:t xml:space="preserve">before it was finalised by the working group. </w:t>
      </w:r>
    </w:p>
    <w:p w:rsidR="008570F0" w:rsidRDefault="008570F0" w:rsidP="00854AFD">
      <w:pPr>
        <w:pStyle w:val="Heading2"/>
        <w:tabs>
          <w:tab w:val="left" w:pos="567"/>
        </w:tabs>
        <w:spacing w:after="120"/>
        <w:ind w:left="567" w:hanging="567"/>
      </w:pPr>
      <w:bookmarkStart w:id="16" w:name="_Toc399337113"/>
      <w:bookmarkStart w:id="17" w:name="_Toc416436596"/>
      <w:r>
        <w:t>3.4</w:t>
      </w:r>
      <w:r>
        <w:tab/>
        <w:t>Developing the Falls Risk Assessment and Management Plan Operational Directive</w:t>
      </w:r>
      <w:bookmarkEnd w:id="16"/>
      <w:bookmarkEnd w:id="17"/>
    </w:p>
    <w:p w:rsidR="00E81DAF" w:rsidRDefault="000B3AEE" w:rsidP="00B3467A">
      <w:r>
        <w:t xml:space="preserve">In order to achieve standardisation in relation to the screening, assessment and management of falls risk in inpatients, the Falls Prevention Health Network Executive Advisory Group and the Falls Prevention Community of Practice agreed to release the new FRAMP as an operational directive. </w:t>
      </w:r>
      <w:r w:rsidR="00B3467A" w:rsidRPr="00B3467A">
        <w:t xml:space="preserve">The Falls Prevention Health Network </w:t>
      </w:r>
      <w:r>
        <w:t xml:space="preserve">led the development of the operational directive in consultation with the Community of Practice. </w:t>
      </w:r>
      <w:r w:rsidR="00E81DAF">
        <w:t>Following consultation across WACHS, they decided to also use the new version of the FRAMP in order to achieve a standard approach across the entire state. Therefore, t</w:t>
      </w:r>
      <w:r>
        <w:t xml:space="preserve">he operational directive (due for release in late 2014) mandates the use of the FRAMP for the general adult inpatient population across WA Health sites. </w:t>
      </w:r>
    </w:p>
    <w:p w:rsidR="00B3467A" w:rsidRPr="00B3467A" w:rsidRDefault="000B3AEE" w:rsidP="00B3467A">
      <w:r>
        <w:t xml:space="preserve">The Falls Prevention Health Network </w:t>
      </w:r>
      <w:r w:rsidR="00B3467A" w:rsidRPr="00B3467A">
        <w:t xml:space="preserve">developed a template for the FRAMP. </w:t>
      </w:r>
      <w:r>
        <w:t>Sites must use this artwork when printing their local version of the FRAMP for use at their site.</w:t>
      </w:r>
      <w:r w:rsidR="008E220C">
        <w:t xml:space="preserve"> </w:t>
      </w:r>
      <w:r w:rsidR="008E220C" w:rsidRPr="002C3A01">
        <w:t>Minor changes to the FRAMP by hospitals and health services are permitted if required to suit local settings, policies, circumstances and available resources.</w:t>
      </w:r>
      <w:r w:rsidR="008E220C">
        <w:t xml:space="preserve"> The operational directive provides further advice on the types of changes that are permitted.</w:t>
      </w:r>
      <w:r w:rsidR="00062F63">
        <w:t xml:space="preserve"> </w:t>
      </w:r>
    </w:p>
    <w:p w:rsidR="008570F0" w:rsidRDefault="008570F0" w:rsidP="008570F0">
      <w:pPr>
        <w:pStyle w:val="Heading1"/>
      </w:pPr>
      <w:bookmarkStart w:id="18" w:name="_Toc399337114"/>
      <w:bookmarkStart w:id="19" w:name="_Toc416436597"/>
      <w:r>
        <w:t>4</w:t>
      </w:r>
      <w:r>
        <w:tab/>
        <w:t>Implementation</w:t>
      </w:r>
      <w:bookmarkEnd w:id="18"/>
      <w:bookmarkEnd w:id="19"/>
      <w:r>
        <w:t xml:space="preserve"> </w:t>
      </w:r>
    </w:p>
    <w:p w:rsidR="008E220C" w:rsidRDefault="008E220C" w:rsidP="00F91ED9">
      <w:r w:rsidRPr="008E220C">
        <w:t>Members of the Falls Prevention Community of Practice continue to collaborate to develop tools that will assist in the implementation and monitoring of the FRAMP.</w:t>
      </w:r>
      <w:r w:rsidR="00404251">
        <w:t xml:space="preserve"> These tools include:</w:t>
      </w:r>
    </w:p>
    <w:p w:rsidR="00404251" w:rsidRDefault="00404251" w:rsidP="00A67EC1">
      <w:pPr>
        <w:pStyle w:val="ListParagraph"/>
        <w:numPr>
          <w:ilvl w:val="0"/>
          <w:numId w:val="27"/>
        </w:numPr>
      </w:pPr>
      <w:r>
        <w:t>a</w:t>
      </w:r>
      <w:r w:rsidR="00F91ED9" w:rsidRPr="008E220C">
        <w:t xml:space="preserve">n e-learning package </w:t>
      </w:r>
      <w:r>
        <w:t>for staff on falls prevention and management in hospital settings</w:t>
      </w:r>
    </w:p>
    <w:p w:rsidR="00404251" w:rsidRDefault="00404251" w:rsidP="00A67EC1">
      <w:pPr>
        <w:pStyle w:val="ListParagraph"/>
        <w:numPr>
          <w:ilvl w:val="0"/>
          <w:numId w:val="27"/>
        </w:numPr>
      </w:pPr>
      <w:r>
        <w:t xml:space="preserve">a </w:t>
      </w:r>
      <w:r w:rsidR="00F91ED9" w:rsidRPr="008E220C">
        <w:t>step-by-step presentation</w:t>
      </w:r>
      <w:r>
        <w:t xml:space="preserve"> outlining how to use the FRAMP</w:t>
      </w:r>
    </w:p>
    <w:p w:rsidR="008570F0" w:rsidRDefault="00404251" w:rsidP="00A67EC1">
      <w:pPr>
        <w:pStyle w:val="ListParagraph"/>
        <w:numPr>
          <w:ilvl w:val="0"/>
          <w:numId w:val="27"/>
        </w:numPr>
      </w:pPr>
      <w:proofErr w:type="gramStart"/>
      <w:r>
        <w:t>an</w:t>
      </w:r>
      <w:proofErr w:type="gramEnd"/>
      <w:r>
        <w:t xml:space="preserve"> audit tool to monitor </w:t>
      </w:r>
      <w:r w:rsidR="00473D42">
        <w:t>compliance with</w:t>
      </w:r>
      <w:r>
        <w:t xml:space="preserve"> the FRAMP.</w:t>
      </w:r>
    </w:p>
    <w:p w:rsidR="008E220C" w:rsidRDefault="008E220C" w:rsidP="00F91ED9">
      <w:r>
        <w:t xml:space="preserve">These tools </w:t>
      </w:r>
      <w:r w:rsidR="00404251">
        <w:t xml:space="preserve">will be accessible via the </w:t>
      </w:r>
      <w:hyperlink r:id="rId19" w:history="1">
        <w:r w:rsidR="00404251" w:rsidRPr="00404251">
          <w:rPr>
            <w:rStyle w:val="Hyperlink"/>
          </w:rPr>
          <w:t>Falls Prevention Health Network</w:t>
        </w:r>
      </w:hyperlink>
      <w:r w:rsidR="00404251">
        <w:t xml:space="preserve"> website as they become available. </w:t>
      </w:r>
    </w:p>
    <w:p w:rsidR="00A013CC" w:rsidRDefault="00A013CC" w:rsidP="00A013CC">
      <w:pPr>
        <w:pStyle w:val="Heading1"/>
      </w:pPr>
      <w:bookmarkStart w:id="20" w:name="_Toc399337115"/>
      <w:bookmarkStart w:id="21" w:name="_Toc416436598"/>
      <w:r>
        <w:t>References</w:t>
      </w:r>
      <w:bookmarkEnd w:id="20"/>
      <w:bookmarkEnd w:id="21"/>
    </w:p>
    <w:p w:rsidR="00A013CC" w:rsidRPr="00A013CC" w:rsidRDefault="00A013CC" w:rsidP="00A013CC">
      <w:r>
        <w:t xml:space="preserve">1. </w:t>
      </w:r>
      <w:r w:rsidRPr="00A013CC">
        <w:t xml:space="preserve">Australian Commission on Safety and Quality in Health Care. </w:t>
      </w:r>
      <w:hyperlink r:id="rId20" w:history="1">
        <w:r w:rsidRPr="00A013CC">
          <w:rPr>
            <w:rStyle w:val="Hyperlink"/>
          </w:rPr>
          <w:t>Preventing falls and harm from falls in older people: Best practice guidelines for Australian hospitals 2009</w:t>
        </w:r>
      </w:hyperlink>
      <w:r w:rsidRPr="00A013CC">
        <w:t>: Commonwealth of Australia; 2009.</w:t>
      </w:r>
    </w:p>
    <w:p w:rsidR="008A7042" w:rsidRDefault="00F61D80" w:rsidP="00A013CC">
      <w:r>
        <w:t xml:space="preserve">2. </w:t>
      </w:r>
      <w:r w:rsidR="00A013CC" w:rsidRPr="00A013CC">
        <w:t xml:space="preserve">Cameron ID, Gillespie LD, Robertson MC, Murray GR, Hill KD, Cumming RG, et al. </w:t>
      </w:r>
      <w:hyperlink r:id="rId21" w:history="1">
        <w:r w:rsidR="00A013CC" w:rsidRPr="00A013CC">
          <w:rPr>
            <w:rStyle w:val="Hyperlink"/>
          </w:rPr>
          <w:t>Interventions for preventing falls in older people in care facilities and hospitals</w:t>
        </w:r>
      </w:hyperlink>
      <w:r w:rsidR="00A013CC" w:rsidRPr="00A013CC">
        <w:t xml:space="preserve">. Cochrane Database </w:t>
      </w:r>
      <w:proofErr w:type="spellStart"/>
      <w:r w:rsidR="00A013CC" w:rsidRPr="00A013CC">
        <w:t>Syst</w:t>
      </w:r>
      <w:proofErr w:type="spellEnd"/>
      <w:r w:rsidR="00A013CC" w:rsidRPr="00A013CC">
        <w:t xml:space="preserve"> Rev 2012</w:t>
      </w:r>
      <w:proofErr w:type="gramStart"/>
      <w:r w:rsidR="00A013CC" w:rsidRPr="00A013CC">
        <w:t>;12:CD005465</w:t>
      </w:r>
      <w:proofErr w:type="gramEnd"/>
      <w:r w:rsidR="00A013CC" w:rsidRPr="00A013CC">
        <w:t>.</w:t>
      </w:r>
    </w:p>
    <w:p w:rsidR="00A013CC" w:rsidRPr="00A013CC" w:rsidRDefault="00F61D80" w:rsidP="00A013CC">
      <w:r>
        <w:t xml:space="preserve">3. </w:t>
      </w:r>
      <w:r w:rsidR="00A013CC" w:rsidRPr="00A013CC">
        <w:t xml:space="preserve">Australian Commission on Safety and Quality in Health Care. </w:t>
      </w:r>
      <w:hyperlink r:id="rId22" w:history="1">
        <w:r w:rsidR="00A013CC" w:rsidRPr="00A013CC">
          <w:rPr>
            <w:rStyle w:val="Hyperlink"/>
          </w:rPr>
          <w:t>National Safety and Quality Health Service Standards (September 2012)</w:t>
        </w:r>
      </w:hyperlink>
      <w:r w:rsidR="00A013CC" w:rsidRPr="00A013CC">
        <w:t xml:space="preserve">. Sydney. </w:t>
      </w:r>
      <w:proofErr w:type="gramStart"/>
      <w:r w:rsidR="00A013CC" w:rsidRPr="00A013CC">
        <w:t>ACSQHC, 2012.</w:t>
      </w:r>
      <w:proofErr w:type="gramEnd"/>
    </w:p>
    <w:p w:rsidR="00A013CC" w:rsidRDefault="00F61D80" w:rsidP="00A013CC">
      <w:r>
        <w:t xml:space="preserve">4. </w:t>
      </w:r>
      <w:r w:rsidR="00A013CC" w:rsidRPr="00A013CC">
        <w:t xml:space="preserve">Department of Health, Western Australia. </w:t>
      </w:r>
      <w:hyperlink r:id="rId23" w:history="1">
        <w:r w:rsidR="00A013CC" w:rsidRPr="00A013CC">
          <w:rPr>
            <w:rStyle w:val="Hyperlink"/>
          </w:rPr>
          <w:t>Falls Prevention Model of Care</w:t>
        </w:r>
      </w:hyperlink>
      <w:r w:rsidR="00A013CC" w:rsidRPr="00A013CC">
        <w:t>. Perth: Health Strategy and Networks, Department of Health, Western Australian; 2014.</w:t>
      </w:r>
    </w:p>
    <w:p w:rsidR="00A013CC" w:rsidRDefault="00A013CC" w:rsidP="006F7253"/>
    <w:p w:rsidR="008A7042" w:rsidRDefault="008A7042" w:rsidP="006F7253">
      <w:pPr>
        <w:sectPr w:rsidR="008A7042" w:rsidSect="00D430EE">
          <w:pgSz w:w="11906" w:h="16838"/>
          <w:pgMar w:top="1440" w:right="1021" w:bottom="1135" w:left="1021" w:header="708" w:footer="708" w:gutter="0"/>
          <w:cols w:space="708"/>
          <w:docGrid w:linePitch="360"/>
        </w:sectPr>
      </w:pPr>
    </w:p>
    <w:p w:rsidR="008A7042" w:rsidRPr="00E537BD" w:rsidRDefault="008A7042" w:rsidP="00E537BD">
      <w:pPr>
        <w:spacing w:after="0" w:line="240" w:lineRule="auto"/>
        <w:rPr>
          <w:sz w:val="2"/>
          <w:szCs w:val="16"/>
        </w:rPr>
      </w:pPr>
    </w:p>
    <w:p w:rsidR="008570F0" w:rsidRDefault="008570F0" w:rsidP="008570F0">
      <w:pPr>
        <w:pStyle w:val="Heading1"/>
      </w:pPr>
      <w:bookmarkStart w:id="22" w:name="_Toc399337116"/>
      <w:bookmarkStart w:id="23" w:name="_Toc416436599"/>
      <w:r>
        <w:t>Appendices</w:t>
      </w:r>
      <w:bookmarkEnd w:id="22"/>
      <w:bookmarkEnd w:id="23"/>
      <w:r>
        <w:t xml:space="preserve"> </w:t>
      </w:r>
    </w:p>
    <w:p w:rsidR="008570F0" w:rsidRDefault="00854AFD" w:rsidP="00854AFD">
      <w:pPr>
        <w:pStyle w:val="Headingappendix"/>
        <w:tabs>
          <w:tab w:val="left" w:pos="1843"/>
        </w:tabs>
        <w:ind w:left="1843" w:hanging="1843"/>
      </w:pPr>
      <w:bookmarkStart w:id="24" w:name="_Toc399337117"/>
      <w:bookmarkStart w:id="25" w:name="_Toc416436600"/>
      <w:r>
        <w:t>Appendix 1:</w:t>
      </w:r>
      <w:r>
        <w:tab/>
        <w:t>Falls Risk Assessment and Management Plan</w:t>
      </w:r>
      <w:bookmarkEnd w:id="24"/>
      <w:bookmarkEnd w:id="25"/>
    </w:p>
    <w:p w:rsidR="00910741" w:rsidRDefault="00A202DC" w:rsidP="00A202DC">
      <w:pPr>
        <w:spacing w:after="0" w:line="240" w:lineRule="auto"/>
        <w:jc w:val="center"/>
      </w:pPr>
      <w:r>
        <w:rPr>
          <w:noProof/>
          <w:lang w:eastAsia="en-AU"/>
        </w:rPr>
        <w:drawing>
          <wp:inline distT="0" distB="0" distL="0" distR="0" wp14:anchorId="760CB73D" wp14:editId="60DE86A2">
            <wp:extent cx="7663543" cy="5780885"/>
            <wp:effectExtent l="0" t="0" r="0" b="0"/>
            <wp:docPr id="7" name="Picture 7" descr="The Falls Risk Assessment and Management Plan (FRAMP) is a bi-fold document designed for use in the general adult population in Perth metropolitan hospitals. It summarises the key practices outlined by both the National Standard 10 and the Australian falls prevention best practice guidelines. The document is set out in a simple, logical format that guides staff through the essential falls screening, assessment and management processes.&#10;&#10;Several features of the FRAMP include: a screening process in flow chart format; specific interventions targeted to the individual; a place for multidisciplinary input; space to easily record the involvement of the patient and carer in their falls management plan and a mechanism to record most of the patient’s falls related information in the one form reducing the number of places staff have to look for information about the patient’s falls risk and management." title="The Falls Risk Assessment and Management Plan (F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63543" cy="5780885"/>
                    </a:xfrm>
                    <a:prstGeom prst="rect">
                      <a:avLst/>
                    </a:prstGeom>
                    <a:noFill/>
                    <a:ln>
                      <a:noFill/>
                    </a:ln>
                  </pic:spPr>
                </pic:pic>
              </a:graphicData>
            </a:graphic>
          </wp:inline>
        </w:drawing>
      </w:r>
    </w:p>
    <w:p w:rsidR="00A202DC" w:rsidRDefault="00A202DC" w:rsidP="00A202DC">
      <w:pPr>
        <w:spacing w:after="0" w:line="240" w:lineRule="auto"/>
      </w:pPr>
      <w:r>
        <w:rPr>
          <w:noProof/>
          <w:lang w:eastAsia="en-AU"/>
        </w:rPr>
        <w:drawing>
          <wp:inline distT="0" distB="0" distL="0" distR="0" wp14:anchorId="53DFEF35" wp14:editId="50E8B5D8">
            <wp:extent cx="8621486" cy="6481870"/>
            <wp:effectExtent l="0" t="0" r="8255" b="0"/>
            <wp:docPr id="8" name="Picture 8" descr="Page 2 of form" title="The Falls Risk Assessment and Management Plan (F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21310" cy="6481738"/>
                    </a:xfrm>
                    <a:prstGeom prst="rect">
                      <a:avLst/>
                    </a:prstGeom>
                    <a:noFill/>
                    <a:ln>
                      <a:noFill/>
                    </a:ln>
                  </pic:spPr>
                </pic:pic>
              </a:graphicData>
            </a:graphic>
          </wp:inline>
        </w:drawing>
      </w:r>
    </w:p>
    <w:p w:rsidR="00A202DC" w:rsidRDefault="00A202DC" w:rsidP="00A202DC">
      <w:pPr>
        <w:spacing w:after="0" w:line="240" w:lineRule="auto"/>
      </w:pPr>
    </w:p>
    <w:p w:rsidR="00910741" w:rsidRDefault="00910741" w:rsidP="00A202DC">
      <w:pPr>
        <w:spacing w:after="0" w:line="240" w:lineRule="auto"/>
        <w:sectPr w:rsidR="00910741" w:rsidSect="00D430EE">
          <w:headerReference w:type="default" r:id="rId26"/>
          <w:footerReference w:type="default" r:id="rId27"/>
          <w:pgSz w:w="16838" w:h="11906" w:orient="landscape"/>
          <w:pgMar w:top="432" w:right="1021" w:bottom="709" w:left="1021" w:header="284" w:footer="429" w:gutter="0"/>
          <w:cols w:space="708"/>
          <w:docGrid w:linePitch="360"/>
        </w:sectPr>
      </w:pPr>
    </w:p>
    <w:p w:rsidR="00910741" w:rsidRPr="00910741" w:rsidRDefault="00910741" w:rsidP="00910741">
      <w:pPr>
        <w:rPr>
          <w:sz w:val="2"/>
        </w:rPr>
      </w:pPr>
    </w:p>
    <w:p w:rsidR="00854AFD" w:rsidRDefault="00854AFD" w:rsidP="00854AFD">
      <w:pPr>
        <w:pStyle w:val="Headingappendix"/>
        <w:tabs>
          <w:tab w:val="left" w:pos="1843"/>
        </w:tabs>
        <w:ind w:left="1843" w:hanging="1843"/>
      </w:pPr>
      <w:bookmarkStart w:id="26" w:name="_Toc399337118"/>
      <w:bookmarkStart w:id="27" w:name="_Toc416436601"/>
      <w:r>
        <w:t>Appendix 2:</w:t>
      </w:r>
      <w:r>
        <w:tab/>
        <w:t>Falls Risk Management Tool</w:t>
      </w:r>
      <w:r w:rsidR="00A202DC">
        <w:t xml:space="preserve"> (superseded by FRAMP)</w:t>
      </w:r>
      <w:bookmarkEnd w:id="26"/>
      <w:bookmarkEnd w:id="27"/>
    </w:p>
    <w:p w:rsidR="008A7042" w:rsidRPr="007653F2" w:rsidRDefault="00910741" w:rsidP="00910741">
      <w:pPr>
        <w:spacing w:after="0" w:line="240" w:lineRule="auto"/>
        <w:rPr>
          <w:sz w:val="14"/>
        </w:rPr>
      </w:pPr>
      <w:r>
        <w:rPr>
          <w:noProof/>
          <w:lang w:eastAsia="en-AU"/>
        </w:rPr>
        <w:drawing>
          <wp:anchor distT="0" distB="0" distL="114300" distR="114300" simplePos="0" relativeHeight="251659264" behindDoc="0" locked="0" layoutInCell="1" allowOverlap="1" wp14:anchorId="0A950766" wp14:editId="12498510">
            <wp:simplePos x="0" y="0"/>
            <wp:positionH relativeFrom="column">
              <wp:posOffset>-4438650</wp:posOffset>
            </wp:positionH>
            <wp:positionV relativeFrom="paragraph">
              <wp:posOffset>4875530</wp:posOffset>
            </wp:positionV>
            <wp:extent cx="4070985" cy="68453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7098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4316095" cy="4832985"/>
            <wp:effectExtent l="0" t="0" r="8255" b="5715"/>
            <wp:docPr id="1" name="Picture 1" descr="Developed by the WA Falls Prevention Health Network and Injury Control Council of WA (ICCWA) in 2012, the Falls Risk Management Tool has now been superseded by the Falls Risk Assessment and Management Plan (FRAMP). This appendix illustrates the previous tool.”&#10;" title="Appendix 2: Falls Risk Management Tool (FRMT; superseded by F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6095" cy="4832985"/>
                    </a:xfrm>
                    <a:prstGeom prst="rect">
                      <a:avLst/>
                    </a:prstGeom>
                    <a:noFill/>
                    <a:ln>
                      <a:noFill/>
                    </a:ln>
                  </pic:spPr>
                </pic:pic>
              </a:graphicData>
            </a:graphic>
          </wp:inline>
        </w:drawing>
      </w:r>
      <w:r>
        <w:t xml:space="preserve">  </w:t>
      </w:r>
      <w:r>
        <w:rPr>
          <w:noProof/>
          <w:lang w:eastAsia="en-AU"/>
        </w:rPr>
        <w:drawing>
          <wp:inline distT="0" distB="0" distL="0" distR="0" wp14:anchorId="4BC0CA91" wp14:editId="3E27E98D">
            <wp:extent cx="4245429" cy="5627742"/>
            <wp:effectExtent l="0" t="0" r="3175" b="0"/>
            <wp:docPr id="3" name="Picture 3" descr="Page 2 of superseded form" title="Appendix 2: Falls Risk Management Tool (FRMT; superseded by F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45429" cy="5627742"/>
                    </a:xfrm>
                    <a:prstGeom prst="rect">
                      <a:avLst/>
                    </a:prstGeom>
                    <a:noFill/>
                    <a:ln>
                      <a:noFill/>
                    </a:ln>
                  </pic:spPr>
                </pic:pic>
              </a:graphicData>
            </a:graphic>
          </wp:inline>
        </w:drawing>
      </w:r>
    </w:p>
    <w:p w:rsidR="00910741" w:rsidRPr="00910741" w:rsidRDefault="00910741" w:rsidP="008A7042">
      <w:pPr>
        <w:rPr>
          <w:sz w:val="12"/>
        </w:rPr>
      </w:pPr>
    </w:p>
    <w:p w:rsidR="008A7042" w:rsidRPr="00910741" w:rsidRDefault="008A7042" w:rsidP="008A7042">
      <w:pPr>
        <w:rPr>
          <w:sz w:val="12"/>
        </w:rPr>
        <w:sectPr w:rsidR="008A7042" w:rsidRPr="00910741" w:rsidSect="00D430EE">
          <w:pgSz w:w="16838" w:h="11906" w:orient="landscape"/>
          <w:pgMar w:top="851" w:right="1021" w:bottom="1135" w:left="1021" w:header="708" w:footer="708" w:gutter="0"/>
          <w:cols w:space="708"/>
          <w:docGrid w:linePitch="360"/>
        </w:sectPr>
      </w:pPr>
    </w:p>
    <w:p w:rsidR="008A7042" w:rsidRPr="007653F2" w:rsidRDefault="008A7042" w:rsidP="008A7042">
      <w:pPr>
        <w:rPr>
          <w:sz w:val="2"/>
        </w:rPr>
      </w:pPr>
    </w:p>
    <w:p w:rsidR="00854AFD" w:rsidRDefault="00854AFD" w:rsidP="00854AFD">
      <w:pPr>
        <w:pStyle w:val="Headingappendix"/>
        <w:tabs>
          <w:tab w:val="left" w:pos="1843"/>
        </w:tabs>
        <w:ind w:left="1843" w:hanging="1843"/>
      </w:pPr>
      <w:bookmarkStart w:id="28" w:name="_Toc399337119"/>
      <w:bookmarkStart w:id="29" w:name="_Toc416436602"/>
      <w:r>
        <w:t>Appendix 3:</w:t>
      </w:r>
      <w:r>
        <w:tab/>
      </w:r>
      <w:r w:rsidR="007653F2">
        <w:t xml:space="preserve">2013 </w:t>
      </w:r>
      <w:r>
        <w:t xml:space="preserve">Falls Risk Management Tool </w:t>
      </w:r>
      <w:r w:rsidR="00FD6F28">
        <w:t xml:space="preserve">(FRMT) </w:t>
      </w:r>
      <w:r w:rsidR="007653F2">
        <w:t xml:space="preserve">staff </w:t>
      </w:r>
      <w:r>
        <w:t>survey</w:t>
      </w:r>
      <w:r w:rsidR="007653F2">
        <w:t xml:space="preserve"> questions</w:t>
      </w:r>
      <w:bookmarkEnd w:id="28"/>
      <w:bookmarkEnd w:id="29"/>
    </w:p>
    <w:p w:rsidR="007653F2" w:rsidRPr="007653F2" w:rsidRDefault="007653F2" w:rsidP="00D430EE">
      <w:pPr>
        <w:spacing w:before="60" w:after="60"/>
        <w:rPr>
          <w:b/>
        </w:rPr>
      </w:pPr>
      <w:r w:rsidRPr="007653F2">
        <w:rPr>
          <w:b/>
        </w:rPr>
        <w:t xml:space="preserve">Question 1: </w:t>
      </w:r>
      <w:r w:rsidRPr="007653F2">
        <w:t>What area of health do you work in?</w:t>
      </w:r>
    </w:p>
    <w:p w:rsidR="007653F2" w:rsidRPr="007653F2" w:rsidRDefault="007653F2" w:rsidP="00A67EC1">
      <w:pPr>
        <w:pStyle w:val="ListParagraph"/>
        <w:numPr>
          <w:ilvl w:val="0"/>
          <w:numId w:val="28"/>
        </w:numPr>
      </w:pPr>
      <w:r w:rsidRPr="007653F2">
        <w:t>North Metropolitan Health Service (NMHS)</w:t>
      </w:r>
    </w:p>
    <w:p w:rsidR="007653F2" w:rsidRPr="007653F2" w:rsidRDefault="007653F2" w:rsidP="00A67EC1">
      <w:pPr>
        <w:pStyle w:val="ListParagraph"/>
        <w:numPr>
          <w:ilvl w:val="0"/>
          <w:numId w:val="28"/>
        </w:numPr>
      </w:pPr>
      <w:r w:rsidRPr="007653F2">
        <w:t>South Metropolitan Health Service (SMHS)</w:t>
      </w:r>
    </w:p>
    <w:p w:rsidR="007653F2" w:rsidRPr="007653F2" w:rsidRDefault="007653F2" w:rsidP="00A67EC1">
      <w:pPr>
        <w:pStyle w:val="ListParagraph"/>
        <w:numPr>
          <w:ilvl w:val="0"/>
          <w:numId w:val="28"/>
        </w:numPr>
      </w:pPr>
      <w:r w:rsidRPr="007653F2">
        <w:t>WA Country Health Service (WACHS)</w:t>
      </w:r>
    </w:p>
    <w:p w:rsidR="007653F2" w:rsidRPr="007653F2" w:rsidRDefault="007653F2" w:rsidP="00A67EC1">
      <w:pPr>
        <w:pStyle w:val="ListParagraph"/>
        <w:numPr>
          <w:ilvl w:val="0"/>
          <w:numId w:val="28"/>
        </w:numPr>
      </w:pPr>
      <w:r w:rsidRPr="007653F2">
        <w:t>Child and Adolescent Health Service (CAHS)</w:t>
      </w:r>
    </w:p>
    <w:p w:rsidR="007653F2" w:rsidRPr="007653F2" w:rsidRDefault="007653F2" w:rsidP="00A67EC1">
      <w:pPr>
        <w:pStyle w:val="ListParagraph"/>
        <w:numPr>
          <w:ilvl w:val="0"/>
          <w:numId w:val="28"/>
        </w:numPr>
      </w:pPr>
      <w:r w:rsidRPr="007653F2">
        <w:t>Agency</w:t>
      </w:r>
    </w:p>
    <w:p w:rsidR="007653F2" w:rsidRPr="007653F2" w:rsidRDefault="007653F2" w:rsidP="00A67EC1">
      <w:pPr>
        <w:pStyle w:val="ListParagraph"/>
        <w:numPr>
          <w:ilvl w:val="0"/>
          <w:numId w:val="28"/>
        </w:numPr>
      </w:pPr>
      <w:r w:rsidRPr="007653F2">
        <w:t>Other    Please specify</w:t>
      </w:r>
    </w:p>
    <w:p w:rsidR="007653F2" w:rsidRDefault="007653F2" w:rsidP="00D430EE">
      <w:pPr>
        <w:spacing w:before="60" w:after="60"/>
        <w:rPr>
          <w:b/>
        </w:rPr>
      </w:pPr>
      <w:r w:rsidRPr="007653F2">
        <w:rPr>
          <w:b/>
        </w:rPr>
        <w:t xml:space="preserve">Question 2: </w:t>
      </w:r>
      <w:r w:rsidRPr="007653F2">
        <w:t>What speciality do you currently work in?</w:t>
      </w:r>
    </w:p>
    <w:p w:rsidR="001A46FF" w:rsidRDefault="001A46FF" w:rsidP="00D430EE">
      <w:pPr>
        <w:pStyle w:val="ListParagraph"/>
        <w:numPr>
          <w:ilvl w:val="0"/>
          <w:numId w:val="10"/>
        </w:numPr>
        <w:spacing w:before="60" w:after="60"/>
        <w:sectPr w:rsidR="001A46FF" w:rsidSect="00D430EE">
          <w:headerReference w:type="default" r:id="rId31"/>
          <w:footerReference w:type="default" r:id="rId32"/>
          <w:pgSz w:w="11906" w:h="16838"/>
          <w:pgMar w:top="1134" w:right="1021" w:bottom="1135" w:left="1021" w:header="708" w:footer="708" w:gutter="0"/>
          <w:cols w:space="708"/>
          <w:docGrid w:linePitch="360"/>
        </w:sectPr>
      </w:pPr>
    </w:p>
    <w:p w:rsidR="007653F2" w:rsidRPr="007653F2" w:rsidRDefault="007653F2" w:rsidP="00A67EC1">
      <w:pPr>
        <w:pStyle w:val="ListParagraph"/>
        <w:numPr>
          <w:ilvl w:val="0"/>
          <w:numId w:val="10"/>
        </w:numPr>
      </w:pPr>
      <w:r w:rsidRPr="007653F2">
        <w:t xml:space="preserve">Medical </w:t>
      </w:r>
    </w:p>
    <w:p w:rsidR="007653F2" w:rsidRPr="007653F2" w:rsidRDefault="007653F2" w:rsidP="00A67EC1">
      <w:pPr>
        <w:pStyle w:val="ListParagraph"/>
        <w:numPr>
          <w:ilvl w:val="0"/>
          <w:numId w:val="10"/>
        </w:numPr>
      </w:pPr>
      <w:r w:rsidRPr="007653F2">
        <w:t xml:space="preserve">Surgical </w:t>
      </w:r>
    </w:p>
    <w:p w:rsidR="007653F2" w:rsidRPr="007653F2" w:rsidRDefault="007653F2" w:rsidP="00A67EC1">
      <w:pPr>
        <w:pStyle w:val="ListParagraph"/>
        <w:numPr>
          <w:ilvl w:val="0"/>
          <w:numId w:val="10"/>
        </w:numPr>
      </w:pPr>
      <w:r w:rsidRPr="007653F2">
        <w:t xml:space="preserve">Rehabilitation </w:t>
      </w:r>
    </w:p>
    <w:p w:rsidR="007653F2" w:rsidRPr="007653F2" w:rsidRDefault="007653F2" w:rsidP="00A67EC1">
      <w:pPr>
        <w:pStyle w:val="ListParagraph"/>
        <w:numPr>
          <w:ilvl w:val="0"/>
          <w:numId w:val="10"/>
        </w:numPr>
      </w:pPr>
      <w:r w:rsidRPr="007653F2">
        <w:t xml:space="preserve">Cancer and Neurosciences </w:t>
      </w:r>
    </w:p>
    <w:p w:rsidR="007653F2" w:rsidRPr="007653F2" w:rsidRDefault="007653F2" w:rsidP="00A67EC1">
      <w:pPr>
        <w:pStyle w:val="ListParagraph"/>
        <w:numPr>
          <w:ilvl w:val="0"/>
          <w:numId w:val="10"/>
        </w:numPr>
      </w:pPr>
      <w:r w:rsidRPr="007653F2">
        <w:t xml:space="preserve">Critical Care </w:t>
      </w:r>
    </w:p>
    <w:p w:rsidR="007653F2" w:rsidRPr="007653F2" w:rsidRDefault="007653F2" w:rsidP="00A67EC1">
      <w:pPr>
        <w:pStyle w:val="ListParagraph"/>
        <w:numPr>
          <w:ilvl w:val="0"/>
          <w:numId w:val="10"/>
        </w:numPr>
      </w:pPr>
      <w:r w:rsidRPr="007653F2">
        <w:t xml:space="preserve">Adult Mental Health </w:t>
      </w:r>
    </w:p>
    <w:p w:rsidR="007653F2" w:rsidRPr="007653F2" w:rsidRDefault="007653F2" w:rsidP="00A67EC1">
      <w:pPr>
        <w:pStyle w:val="ListParagraph"/>
        <w:numPr>
          <w:ilvl w:val="0"/>
          <w:numId w:val="10"/>
        </w:numPr>
      </w:pPr>
      <w:r w:rsidRPr="007653F2">
        <w:t xml:space="preserve">Older Adult Mental Health </w:t>
      </w:r>
    </w:p>
    <w:p w:rsidR="007653F2" w:rsidRPr="007653F2" w:rsidRDefault="007653F2" w:rsidP="00A67EC1">
      <w:pPr>
        <w:pStyle w:val="ListParagraph"/>
        <w:numPr>
          <w:ilvl w:val="0"/>
          <w:numId w:val="10"/>
        </w:numPr>
      </w:pPr>
      <w:r w:rsidRPr="007653F2">
        <w:t xml:space="preserve">General ward </w:t>
      </w:r>
    </w:p>
    <w:p w:rsidR="007653F2" w:rsidRPr="007653F2" w:rsidRDefault="007653F2" w:rsidP="00A67EC1">
      <w:pPr>
        <w:pStyle w:val="ListParagraph"/>
        <w:numPr>
          <w:ilvl w:val="0"/>
          <w:numId w:val="10"/>
        </w:numPr>
      </w:pPr>
      <w:r w:rsidRPr="007653F2">
        <w:t xml:space="preserve">Aged Care </w:t>
      </w:r>
    </w:p>
    <w:p w:rsidR="007653F2" w:rsidRPr="007653F2" w:rsidRDefault="007653F2" w:rsidP="00A67EC1">
      <w:pPr>
        <w:pStyle w:val="ListParagraph"/>
        <w:numPr>
          <w:ilvl w:val="0"/>
          <w:numId w:val="10"/>
        </w:numPr>
      </w:pPr>
      <w:r w:rsidRPr="007653F2">
        <w:t xml:space="preserve">Other, please specify </w:t>
      </w:r>
    </w:p>
    <w:p w:rsidR="001A46FF" w:rsidRDefault="001A46FF" w:rsidP="00D430EE">
      <w:pPr>
        <w:spacing w:before="60" w:after="60"/>
        <w:rPr>
          <w:b/>
        </w:rPr>
        <w:sectPr w:rsidR="001A46FF" w:rsidSect="001A46FF">
          <w:type w:val="continuous"/>
          <w:pgSz w:w="11906" w:h="16838"/>
          <w:pgMar w:top="1134" w:right="1021" w:bottom="1135" w:left="1021" w:header="708" w:footer="708" w:gutter="0"/>
          <w:cols w:num="2" w:space="708"/>
          <w:docGrid w:linePitch="360"/>
        </w:sectPr>
      </w:pPr>
    </w:p>
    <w:p w:rsidR="007653F2" w:rsidRPr="007653F2" w:rsidRDefault="007653F2" w:rsidP="00D430EE">
      <w:pPr>
        <w:spacing w:before="60" w:after="60"/>
        <w:rPr>
          <w:b/>
        </w:rPr>
      </w:pPr>
      <w:r w:rsidRPr="007653F2">
        <w:rPr>
          <w:b/>
        </w:rPr>
        <w:t xml:space="preserve">Question 3: </w:t>
      </w:r>
      <w:r w:rsidRPr="007653F2">
        <w:t>Have you had specific education on how to utilise the FRMT to manage patient fall risks?</w:t>
      </w:r>
    </w:p>
    <w:p w:rsidR="007653F2" w:rsidRDefault="007653F2" w:rsidP="00A67EC1">
      <w:pPr>
        <w:pStyle w:val="ListParagraph"/>
        <w:numPr>
          <w:ilvl w:val="0"/>
          <w:numId w:val="30"/>
        </w:numPr>
      </w:pPr>
      <w:r w:rsidRPr="007653F2">
        <w:t xml:space="preserve">Yes </w:t>
      </w:r>
      <w:r>
        <w:t xml:space="preserve"> or  </w:t>
      </w:r>
      <w:r w:rsidRPr="007653F2">
        <w:t>No</w:t>
      </w:r>
    </w:p>
    <w:p w:rsidR="007653F2" w:rsidRDefault="007653F2" w:rsidP="00D430EE">
      <w:pPr>
        <w:spacing w:before="60" w:after="60"/>
      </w:pPr>
      <w:r w:rsidRPr="007653F2">
        <w:rPr>
          <w:b/>
        </w:rPr>
        <w:t>Question 4:</w:t>
      </w:r>
      <w:r>
        <w:rPr>
          <w:b/>
        </w:rPr>
        <w:t xml:space="preserve"> </w:t>
      </w:r>
      <w:r w:rsidRPr="007653F2">
        <w:t xml:space="preserve">If yes, what </w:t>
      </w:r>
      <w:proofErr w:type="gramStart"/>
      <w:r w:rsidRPr="007653F2">
        <w:t>were</w:t>
      </w:r>
      <w:proofErr w:type="gramEnd"/>
      <w:r w:rsidRPr="007653F2">
        <w:t xml:space="preserve"> the source/s of education?</w:t>
      </w:r>
    </w:p>
    <w:p w:rsidR="007653F2" w:rsidRDefault="007653F2" w:rsidP="00A67EC1">
      <w:pPr>
        <w:pStyle w:val="ListParagraph"/>
        <w:numPr>
          <w:ilvl w:val="0"/>
          <w:numId w:val="29"/>
        </w:numPr>
      </w:pPr>
      <w:r>
        <w:t>Formal ward education by staff development nurse or other senior nurse</w:t>
      </w:r>
    </w:p>
    <w:p w:rsidR="007653F2" w:rsidRDefault="007653F2" w:rsidP="00A67EC1">
      <w:pPr>
        <w:pStyle w:val="ListParagraph"/>
        <w:numPr>
          <w:ilvl w:val="0"/>
          <w:numId w:val="29"/>
        </w:numPr>
      </w:pPr>
      <w:r>
        <w:t xml:space="preserve">Hospital wide education </w:t>
      </w:r>
    </w:p>
    <w:p w:rsidR="007653F2" w:rsidRDefault="007653F2" w:rsidP="00A67EC1">
      <w:pPr>
        <w:pStyle w:val="ListParagraph"/>
        <w:numPr>
          <w:ilvl w:val="0"/>
          <w:numId w:val="29"/>
        </w:numPr>
      </w:pPr>
      <w:r>
        <w:t xml:space="preserve">Falls champion or falls team </w:t>
      </w:r>
    </w:p>
    <w:p w:rsidR="007653F2" w:rsidRDefault="007653F2" w:rsidP="00A67EC1">
      <w:pPr>
        <w:pStyle w:val="ListParagraph"/>
        <w:numPr>
          <w:ilvl w:val="0"/>
          <w:numId w:val="29"/>
        </w:numPr>
      </w:pPr>
      <w:r>
        <w:t xml:space="preserve">eLearning </w:t>
      </w:r>
    </w:p>
    <w:p w:rsidR="007653F2" w:rsidRDefault="007653F2" w:rsidP="00A67EC1">
      <w:pPr>
        <w:pStyle w:val="ListParagraph"/>
        <w:numPr>
          <w:ilvl w:val="0"/>
          <w:numId w:val="29"/>
        </w:numPr>
      </w:pPr>
      <w:r>
        <w:t xml:space="preserve">Informal 1:1 with a colleague </w:t>
      </w:r>
    </w:p>
    <w:p w:rsidR="007653F2" w:rsidRDefault="007653F2" w:rsidP="00A67EC1">
      <w:pPr>
        <w:pStyle w:val="ListParagraph"/>
        <w:numPr>
          <w:ilvl w:val="0"/>
          <w:numId w:val="29"/>
        </w:numPr>
      </w:pPr>
      <w:r>
        <w:t>Other (please specify)</w:t>
      </w:r>
    </w:p>
    <w:p w:rsidR="007653F2" w:rsidRPr="007653F2" w:rsidRDefault="007653F2" w:rsidP="00D430EE">
      <w:pPr>
        <w:spacing w:before="60" w:after="60"/>
        <w:rPr>
          <w:b/>
        </w:rPr>
      </w:pPr>
      <w:r w:rsidRPr="007653F2">
        <w:rPr>
          <w:b/>
        </w:rPr>
        <w:t>Question 5:</w:t>
      </w:r>
      <w:r>
        <w:t xml:space="preserve"> During a patient’s admission how often would you refer to a patient’s </w:t>
      </w:r>
      <w:r w:rsidRPr="007653F2">
        <w:t>FRMT?</w:t>
      </w:r>
    </w:p>
    <w:p w:rsidR="001A46FF" w:rsidRDefault="001A46FF" w:rsidP="00D430EE">
      <w:pPr>
        <w:pStyle w:val="ListParagraph"/>
        <w:numPr>
          <w:ilvl w:val="0"/>
          <w:numId w:val="12"/>
        </w:numPr>
        <w:spacing w:before="60" w:after="60"/>
        <w:sectPr w:rsidR="001A46FF" w:rsidSect="001A46FF">
          <w:type w:val="continuous"/>
          <w:pgSz w:w="11906" w:h="16838"/>
          <w:pgMar w:top="1134" w:right="1021" w:bottom="1135" w:left="1021" w:header="708" w:footer="708" w:gutter="0"/>
          <w:cols w:space="708"/>
          <w:docGrid w:linePitch="360"/>
        </w:sectPr>
      </w:pPr>
    </w:p>
    <w:p w:rsidR="007653F2" w:rsidRPr="007653F2" w:rsidRDefault="007653F2" w:rsidP="00A67EC1">
      <w:pPr>
        <w:pStyle w:val="ListParagraph"/>
        <w:numPr>
          <w:ilvl w:val="0"/>
          <w:numId w:val="12"/>
        </w:numPr>
      </w:pPr>
      <w:r w:rsidRPr="007653F2">
        <w:t xml:space="preserve">At the beginning of the shift </w:t>
      </w:r>
    </w:p>
    <w:p w:rsidR="007653F2" w:rsidRPr="00A67EC1" w:rsidRDefault="007653F2" w:rsidP="00A67EC1">
      <w:pPr>
        <w:pStyle w:val="ListParagraph"/>
        <w:numPr>
          <w:ilvl w:val="0"/>
          <w:numId w:val="12"/>
        </w:numPr>
        <w:rPr>
          <w:bCs/>
        </w:rPr>
      </w:pPr>
      <w:r w:rsidRPr="00A67EC1">
        <w:rPr>
          <w:bCs/>
        </w:rPr>
        <w:t xml:space="preserve">On admission to the ward </w:t>
      </w:r>
    </w:p>
    <w:p w:rsidR="007653F2" w:rsidRPr="007653F2" w:rsidRDefault="007653F2" w:rsidP="00A67EC1">
      <w:pPr>
        <w:pStyle w:val="ListParagraph"/>
        <w:numPr>
          <w:ilvl w:val="0"/>
          <w:numId w:val="12"/>
        </w:numPr>
      </w:pPr>
      <w:r w:rsidRPr="007653F2">
        <w:t xml:space="preserve">When there is a change in status </w:t>
      </w:r>
    </w:p>
    <w:p w:rsidR="007653F2" w:rsidRPr="007653F2" w:rsidRDefault="007653F2" w:rsidP="00A67EC1">
      <w:pPr>
        <w:pStyle w:val="ListParagraph"/>
        <w:numPr>
          <w:ilvl w:val="0"/>
          <w:numId w:val="12"/>
        </w:numPr>
      </w:pPr>
      <w:r w:rsidRPr="007653F2">
        <w:t xml:space="preserve">After a fall </w:t>
      </w:r>
    </w:p>
    <w:p w:rsidR="007653F2" w:rsidRPr="007653F2" w:rsidRDefault="007653F2" w:rsidP="00A67EC1">
      <w:pPr>
        <w:pStyle w:val="ListParagraph"/>
        <w:numPr>
          <w:ilvl w:val="0"/>
          <w:numId w:val="12"/>
        </w:numPr>
      </w:pPr>
      <w:r w:rsidRPr="007653F2">
        <w:t xml:space="preserve">No specific time </w:t>
      </w:r>
    </w:p>
    <w:p w:rsidR="007653F2" w:rsidRPr="007653F2" w:rsidRDefault="007653F2" w:rsidP="00A67EC1">
      <w:pPr>
        <w:pStyle w:val="ListParagraph"/>
        <w:numPr>
          <w:ilvl w:val="0"/>
          <w:numId w:val="12"/>
        </w:numPr>
      </w:pPr>
      <w:r w:rsidRPr="007653F2">
        <w:t xml:space="preserve">When signing the nursing care plan </w:t>
      </w:r>
    </w:p>
    <w:p w:rsidR="007653F2" w:rsidRDefault="007653F2" w:rsidP="00A67EC1">
      <w:pPr>
        <w:pStyle w:val="ListParagraph"/>
        <w:numPr>
          <w:ilvl w:val="0"/>
          <w:numId w:val="12"/>
        </w:numPr>
      </w:pPr>
      <w:r w:rsidRPr="007653F2">
        <w:t>Other (please specify)</w:t>
      </w:r>
    </w:p>
    <w:p w:rsidR="001A46FF" w:rsidRDefault="001A46FF" w:rsidP="00D430EE">
      <w:pPr>
        <w:autoSpaceDE w:val="0"/>
        <w:autoSpaceDN w:val="0"/>
        <w:adjustRightInd w:val="0"/>
        <w:spacing w:before="60" w:after="60"/>
        <w:rPr>
          <w:b/>
        </w:rPr>
        <w:sectPr w:rsidR="001A46FF" w:rsidSect="001A46FF">
          <w:type w:val="continuous"/>
          <w:pgSz w:w="11906" w:h="16838"/>
          <w:pgMar w:top="1134" w:right="1021" w:bottom="1135" w:left="1021" w:header="708" w:footer="708" w:gutter="0"/>
          <w:cols w:num="2" w:space="708"/>
          <w:docGrid w:linePitch="360"/>
        </w:sectPr>
      </w:pPr>
    </w:p>
    <w:p w:rsidR="007653F2" w:rsidRPr="00D430EE" w:rsidRDefault="007653F2" w:rsidP="00D430EE">
      <w:pPr>
        <w:autoSpaceDE w:val="0"/>
        <w:autoSpaceDN w:val="0"/>
        <w:adjustRightInd w:val="0"/>
        <w:spacing w:before="60" w:after="60"/>
        <w:rPr>
          <w:bCs/>
        </w:rPr>
      </w:pPr>
      <w:r w:rsidRPr="00D430EE">
        <w:rPr>
          <w:b/>
        </w:rPr>
        <w:t xml:space="preserve">Question 6: </w:t>
      </w:r>
      <w:r w:rsidR="00D430EE" w:rsidRPr="00D430EE">
        <w:rPr>
          <w:bCs/>
        </w:rPr>
        <w:t xml:space="preserve">Do you think there are any barriers in using the FRMT to help manage </w:t>
      </w:r>
      <w:proofErr w:type="gramStart"/>
      <w:r w:rsidR="00D430EE" w:rsidRPr="00D430EE">
        <w:rPr>
          <w:bCs/>
        </w:rPr>
        <w:t>a patients</w:t>
      </w:r>
      <w:proofErr w:type="gramEnd"/>
      <w:r w:rsidR="00D430EE" w:rsidRPr="00D430EE">
        <w:rPr>
          <w:bCs/>
        </w:rPr>
        <w:t>' risks for falling?</w:t>
      </w:r>
    </w:p>
    <w:p w:rsidR="00D430EE" w:rsidRPr="00D430EE" w:rsidRDefault="00D430EE" w:rsidP="00A67EC1">
      <w:pPr>
        <w:pStyle w:val="ListParagraph"/>
        <w:numPr>
          <w:ilvl w:val="0"/>
          <w:numId w:val="31"/>
        </w:numPr>
      </w:pPr>
      <w:r w:rsidRPr="00D430EE">
        <w:t>Yes. Please proceed to question 7.</w:t>
      </w:r>
      <w:r>
        <w:t xml:space="preserve">      </w:t>
      </w:r>
      <w:r w:rsidRPr="00A67EC1">
        <w:rPr>
          <w:bCs/>
        </w:rPr>
        <w:t>No. Please skip to question 8.</w:t>
      </w:r>
    </w:p>
    <w:p w:rsidR="00D430EE" w:rsidRDefault="00D430EE" w:rsidP="00D430EE">
      <w:pPr>
        <w:autoSpaceDE w:val="0"/>
        <w:autoSpaceDN w:val="0"/>
        <w:adjustRightInd w:val="0"/>
        <w:spacing w:before="60" w:after="60"/>
      </w:pPr>
      <w:r w:rsidRPr="00D430EE">
        <w:rPr>
          <w:b/>
        </w:rPr>
        <w:t>Question 7:</w:t>
      </w:r>
      <w:r>
        <w:t xml:space="preserve"> </w:t>
      </w:r>
      <w:r w:rsidRPr="00D430EE">
        <w:t>What do you feel are some of the barriers?</w:t>
      </w:r>
    </w:p>
    <w:p w:rsidR="00D430EE" w:rsidRPr="007653F2" w:rsidRDefault="00D430EE" w:rsidP="00D430EE">
      <w:pPr>
        <w:spacing w:before="60" w:after="60"/>
        <w:rPr>
          <w:b/>
        </w:rPr>
      </w:pPr>
      <w:r w:rsidRPr="007653F2">
        <w:rPr>
          <w:b/>
        </w:rPr>
        <w:t xml:space="preserve">Question </w:t>
      </w:r>
      <w:r>
        <w:rPr>
          <w:b/>
        </w:rPr>
        <w:t>8</w:t>
      </w:r>
      <w:r w:rsidRPr="007653F2">
        <w:rPr>
          <w:b/>
        </w:rPr>
        <w:t xml:space="preserve">: </w:t>
      </w:r>
      <w:r w:rsidRPr="007653F2">
        <w:t>What 3 aspects of the FRMT are most useful?</w:t>
      </w:r>
    </w:p>
    <w:p w:rsidR="00D430EE" w:rsidRPr="007653F2" w:rsidRDefault="00D430EE" w:rsidP="00A67EC1">
      <w:pPr>
        <w:pStyle w:val="ListParagraph"/>
        <w:numPr>
          <w:ilvl w:val="0"/>
          <w:numId w:val="31"/>
        </w:numPr>
      </w:pPr>
      <w:r w:rsidRPr="007653F2">
        <w:t xml:space="preserve">Helping identifying patients that are at risk of falling </w:t>
      </w:r>
    </w:p>
    <w:p w:rsidR="00D430EE" w:rsidRPr="007653F2" w:rsidRDefault="00D430EE" w:rsidP="00A67EC1">
      <w:pPr>
        <w:pStyle w:val="ListParagraph"/>
        <w:numPr>
          <w:ilvl w:val="0"/>
          <w:numId w:val="31"/>
        </w:numPr>
      </w:pPr>
      <w:r w:rsidRPr="007653F2">
        <w:t>Information and prompts on the minimum standards</w:t>
      </w:r>
    </w:p>
    <w:p w:rsidR="00D430EE" w:rsidRPr="007653F2" w:rsidRDefault="00D430EE" w:rsidP="00A67EC1">
      <w:pPr>
        <w:pStyle w:val="ListParagraph"/>
        <w:numPr>
          <w:ilvl w:val="0"/>
          <w:numId w:val="31"/>
        </w:numPr>
      </w:pPr>
      <w:r w:rsidRPr="007653F2">
        <w:t xml:space="preserve">Identifying specific areas of risk for a patient </w:t>
      </w:r>
    </w:p>
    <w:p w:rsidR="00D430EE" w:rsidRPr="007653F2" w:rsidRDefault="00D430EE" w:rsidP="00A67EC1">
      <w:pPr>
        <w:pStyle w:val="ListParagraph"/>
        <w:numPr>
          <w:ilvl w:val="0"/>
          <w:numId w:val="31"/>
        </w:numPr>
      </w:pPr>
      <w:r w:rsidRPr="007653F2">
        <w:t>Identifying specific strategies to put in place</w:t>
      </w:r>
    </w:p>
    <w:p w:rsidR="00D430EE" w:rsidRPr="007653F2" w:rsidRDefault="00D430EE" w:rsidP="00A67EC1">
      <w:pPr>
        <w:pStyle w:val="ListParagraph"/>
        <w:numPr>
          <w:ilvl w:val="0"/>
          <w:numId w:val="31"/>
        </w:numPr>
      </w:pPr>
      <w:r w:rsidRPr="007653F2">
        <w:t>Documentation of strategies</w:t>
      </w:r>
    </w:p>
    <w:p w:rsidR="00D430EE" w:rsidRPr="007653F2" w:rsidRDefault="00D430EE" w:rsidP="00A67EC1">
      <w:pPr>
        <w:pStyle w:val="ListParagraph"/>
        <w:numPr>
          <w:ilvl w:val="0"/>
          <w:numId w:val="31"/>
        </w:numPr>
      </w:pPr>
      <w:r w:rsidRPr="007653F2">
        <w:t>Knowing when a patient needs to be reassessed</w:t>
      </w:r>
    </w:p>
    <w:p w:rsidR="00D430EE" w:rsidRPr="007653F2" w:rsidRDefault="00D430EE" w:rsidP="00A67EC1">
      <w:pPr>
        <w:pStyle w:val="ListParagraph"/>
        <w:numPr>
          <w:ilvl w:val="0"/>
          <w:numId w:val="31"/>
        </w:numPr>
      </w:pPr>
      <w:r w:rsidRPr="007653F2">
        <w:t>Other. Please describe:</w:t>
      </w:r>
    </w:p>
    <w:p w:rsidR="007653F2" w:rsidRPr="007653F2" w:rsidRDefault="007653F2" w:rsidP="00D430EE">
      <w:pPr>
        <w:spacing w:before="60" w:after="60"/>
        <w:rPr>
          <w:b/>
        </w:rPr>
      </w:pPr>
      <w:r w:rsidRPr="007653F2">
        <w:rPr>
          <w:b/>
        </w:rPr>
        <w:t xml:space="preserve">Question </w:t>
      </w:r>
      <w:r w:rsidR="00D430EE">
        <w:rPr>
          <w:b/>
        </w:rPr>
        <w:t>9</w:t>
      </w:r>
      <w:r w:rsidRPr="007653F2">
        <w:rPr>
          <w:b/>
        </w:rPr>
        <w:t xml:space="preserve">: </w:t>
      </w:r>
      <w:r w:rsidRPr="007653F2">
        <w:t>What 3 aspects of the FRMT are least useful?</w:t>
      </w:r>
    </w:p>
    <w:p w:rsidR="007653F2" w:rsidRPr="007653F2" w:rsidRDefault="007653F2" w:rsidP="00A67EC1">
      <w:pPr>
        <w:pStyle w:val="ListParagraph"/>
        <w:numPr>
          <w:ilvl w:val="0"/>
          <w:numId w:val="32"/>
        </w:numPr>
      </w:pPr>
      <w:r w:rsidRPr="007653F2">
        <w:t xml:space="preserve">Helping identifying patients that are at risk of falling </w:t>
      </w:r>
    </w:p>
    <w:p w:rsidR="007653F2" w:rsidRPr="007653F2" w:rsidRDefault="007653F2" w:rsidP="00A67EC1">
      <w:pPr>
        <w:pStyle w:val="ListParagraph"/>
        <w:numPr>
          <w:ilvl w:val="0"/>
          <w:numId w:val="32"/>
        </w:numPr>
      </w:pPr>
      <w:r w:rsidRPr="007653F2">
        <w:t>Information and prompts on the minimum standards</w:t>
      </w:r>
    </w:p>
    <w:p w:rsidR="007653F2" w:rsidRPr="007653F2" w:rsidRDefault="007653F2" w:rsidP="00A67EC1">
      <w:pPr>
        <w:pStyle w:val="ListParagraph"/>
        <w:numPr>
          <w:ilvl w:val="0"/>
          <w:numId w:val="32"/>
        </w:numPr>
      </w:pPr>
      <w:r w:rsidRPr="007653F2">
        <w:t xml:space="preserve">Identifying specific areas of risk for a patient </w:t>
      </w:r>
    </w:p>
    <w:p w:rsidR="007653F2" w:rsidRPr="007653F2" w:rsidRDefault="007653F2" w:rsidP="00A67EC1">
      <w:pPr>
        <w:pStyle w:val="ListParagraph"/>
        <w:numPr>
          <w:ilvl w:val="0"/>
          <w:numId w:val="32"/>
        </w:numPr>
      </w:pPr>
      <w:r w:rsidRPr="007653F2">
        <w:t>Identifying specific strategies to put in place</w:t>
      </w:r>
    </w:p>
    <w:p w:rsidR="007653F2" w:rsidRPr="007653F2" w:rsidRDefault="007653F2" w:rsidP="00A67EC1">
      <w:pPr>
        <w:pStyle w:val="ListParagraph"/>
        <w:numPr>
          <w:ilvl w:val="0"/>
          <w:numId w:val="32"/>
        </w:numPr>
      </w:pPr>
      <w:r w:rsidRPr="007653F2">
        <w:t>Documentation of strategies</w:t>
      </w:r>
    </w:p>
    <w:p w:rsidR="007653F2" w:rsidRPr="007653F2" w:rsidRDefault="007653F2" w:rsidP="00A67EC1">
      <w:pPr>
        <w:pStyle w:val="ListParagraph"/>
        <w:numPr>
          <w:ilvl w:val="0"/>
          <w:numId w:val="32"/>
        </w:numPr>
      </w:pPr>
      <w:r w:rsidRPr="007653F2">
        <w:t>Knowing when a patient needs to be reassessed</w:t>
      </w:r>
    </w:p>
    <w:p w:rsidR="007653F2" w:rsidRPr="007653F2" w:rsidRDefault="007653F2" w:rsidP="00A67EC1">
      <w:pPr>
        <w:pStyle w:val="ListParagraph"/>
        <w:numPr>
          <w:ilvl w:val="0"/>
          <w:numId w:val="32"/>
        </w:numPr>
      </w:pPr>
      <w:r w:rsidRPr="007653F2">
        <w:t>Other. Please describe:</w:t>
      </w:r>
    </w:p>
    <w:p w:rsidR="00D430EE" w:rsidRDefault="007653F2" w:rsidP="00D430EE">
      <w:pPr>
        <w:spacing w:before="60" w:after="60"/>
      </w:pPr>
      <w:r w:rsidRPr="007653F2">
        <w:rPr>
          <w:b/>
        </w:rPr>
        <w:t xml:space="preserve">Question </w:t>
      </w:r>
      <w:r w:rsidR="00D430EE">
        <w:rPr>
          <w:b/>
        </w:rPr>
        <w:t>10</w:t>
      </w:r>
      <w:r w:rsidRPr="007653F2">
        <w:rPr>
          <w:b/>
        </w:rPr>
        <w:t xml:space="preserve">: </w:t>
      </w:r>
      <w:r w:rsidRPr="007653F2">
        <w:t xml:space="preserve">Do you feel any of the management strategies on the back of the FRMT are difficult to implement or not very useful when put in place? </w:t>
      </w:r>
    </w:p>
    <w:p w:rsidR="00D430EE" w:rsidRPr="00D430EE" w:rsidRDefault="00D430EE" w:rsidP="00A67EC1">
      <w:pPr>
        <w:pStyle w:val="ListParagraph"/>
        <w:numPr>
          <w:ilvl w:val="0"/>
          <w:numId w:val="33"/>
        </w:numPr>
      </w:pPr>
      <w:r w:rsidRPr="00D430EE">
        <w:t xml:space="preserve">Yes. Please proceed to question </w:t>
      </w:r>
      <w:r>
        <w:t>11</w:t>
      </w:r>
      <w:r w:rsidRPr="00D430EE">
        <w:t>.</w:t>
      </w:r>
      <w:r>
        <w:t xml:space="preserve">      </w:t>
      </w:r>
      <w:r w:rsidRPr="00A67EC1">
        <w:rPr>
          <w:bCs/>
        </w:rPr>
        <w:t>No. Please skip to question 12.</w:t>
      </w:r>
    </w:p>
    <w:p w:rsidR="00D430EE" w:rsidRPr="00D430EE" w:rsidRDefault="00D430EE" w:rsidP="00D430EE">
      <w:pPr>
        <w:spacing w:before="60" w:after="60"/>
        <w:rPr>
          <w:bCs/>
        </w:rPr>
      </w:pPr>
      <w:r w:rsidRPr="00D430EE">
        <w:rPr>
          <w:b/>
        </w:rPr>
        <w:t>Question 11:</w:t>
      </w:r>
      <w:r w:rsidRPr="00D430EE">
        <w:t xml:space="preserve"> </w:t>
      </w:r>
      <w:r w:rsidRPr="00D430EE">
        <w:rPr>
          <w:bCs/>
        </w:rPr>
        <w:t>Please Indicate which of the following management strategies on the back of the FRMT are difficult to implement or not very useful when put in place. Please comment on the reason for your choices below.</w:t>
      </w:r>
    </w:p>
    <w:p w:rsidR="001A46FF" w:rsidRDefault="001A46FF" w:rsidP="00D430EE">
      <w:pPr>
        <w:pStyle w:val="ListParagraph"/>
        <w:numPr>
          <w:ilvl w:val="0"/>
          <w:numId w:val="13"/>
        </w:numPr>
        <w:spacing w:before="60" w:after="60"/>
        <w:sectPr w:rsidR="001A46FF" w:rsidSect="001A46FF">
          <w:type w:val="continuous"/>
          <w:pgSz w:w="11906" w:h="16838"/>
          <w:pgMar w:top="1134" w:right="1021" w:bottom="1135" w:left="1021" w:header="708" w:footer="708" w:gutter="0"/>
          <w:cols w:space="708"/>
          <w:docGrid w:linePitch="360"/>
        </w:sectPr>
      </w:pPr>
    </w:p>
    <w:p w:rsidR="00D430EE" w:rsidRPr="00D430EE" w:rsidRDefault="00D430EE" w:rsidP="00A67EC1">
      <w:pPr>
        <w:pStyle w:val="ListParagraph"/>
        <w:numPr>
          <w:ilvl w:val="0"/>
          <w:numId w:val="13"/>
        </w:numPr>
      </w:pPr>
      <w:r w:rsidRPr="00D430EE">
        <w:t xml:space="preserve">Refer to physiotherapist </w:t>
      </w:r>
    </w:p>
    <w:p w:rsidR="00D430EE" w:rsidRPr="00D430EE" w:rsidRDefault="00D430EE" w:rsidP="00A67EC1">
      <w:pPr>
        <w:pStyle w:val="ListParagraph"/>
        <w:numPr>
          <w:ilvl w:val="0"/>
          <w:numId w:val="13"/>
        </w:numPr>
      </w:pPr>
      <w:r w:rsidRPr="00D430EE">
        <w:t xml:space="preserve">Refer to occupational therapist </w:t>
      </w:r>
    </w:p>
    <w:p w:rsidR="001A46FF" w:rsidRPr="00A67EC1" w:rsidRDefault="001A46FF" w:rsidP="00A67EC1">
      <w:pPr>
        <w:pStyle w:val="ListParagraph"/>
        <w:numPr>
          <w:ilvl w:val="0"/>
          <w:numId w:val="13"/>
        </w:numPr>
        <w:rPr>
          <w:bCs/>
        </w:rPr>
      </w:pPr>
      <w:r w:rsidRPr="00A67EC1">
        <w:rPr>
          <w:bCs/>
        </w:rPr>
        <w:t xml:space="preserve">Follow-up Podiatry referral </w:t>
      </w:r>
    </w:p>
    <w:p w:rsidR="001A46FF" w:rsidRPr="00D430EE" w:rsidRDefault="001A46FF" w:rsidP="00A67EC1">
      <w:pPr>
        <w:pStyle w:val="ListParagraph"/>
        <w:numPr>
          <w:ilvl w:val="0"/>
          <w:numId w:val="13"/>
        </w:numPr>
      </w:pPr>
      <w:r w:rsidRPr="00D430EE">
        <w:t>Check lying/standing blood</w:t>
      </w:r>
      <w:r>
        <w:t xml:space="preserve"> </w:t>
      </w:r>
      <w:r w:rsidRPr="00D430EE">
        <w:t>pressure</w:t>
      </w:r>
    </w:p>
    <w:p w:rsidR="001A46FF" w:rsidRPr="00D430EE" w:rsidRDefault="001A46FF" w:rsidP="00A67EC1">
      <w:pPr>
        <w:pStyle w:val="ListParagraph"/>
        <w:numPr>
          <w:ilvl w:val="0"/>
          <w:numId w:val="13"/>
        </w:numPr>
      </w:pPr>
      <w:r w:rsidRPr="00D430EE">
        <w:t xml:space="preserve">Conduct Abbreviated Mental Test </w:t>
      </w:r>
    </w:p>
    <w:p w:rsidR="001A46FF" w:rsidRPr="00D430EE" w:rsidRDefault="001A46FF" w:rsidP="00A67EC1">
      <w:pPr>
        <w:pStyle w:val="ListParagraph"/>
        <w:numPr>
          <w:ilvl w:val="0"/>
          <w:numId w:val="13"/>
        </w:numPr>
      </w:pPr>
      <w:r w:rsidRPr="00D430EE">
        <w:t xml:space="preserve">Avoid use of bedrails </w:t>
      </w:r>
    </w:p>
    <w:p w:rsidR="001A46FF" w:rsidRPr="00D430EE" w:rsidRDefault="001A46FF" w:rsidP="00A67EC1">
      <w:pPr>
        <w:pStyle w:val="ListParagraph"/>
        <w:numPr>
          <w:ilvl w:val="0"/>
          <w:numId w:val="13"/>
        </w:numPr>
      </w:pPr>
      <w:r w:rsidRPr="00D430EE">
        <w:t>Commence behaviour observation</w:t>
      </w:r>
      <w:r>
        <w:t xml:space="preserve"> </w:t>
      </w:r>
      <w:r w:rsidRPr="00D430EE">
        <w:t>chart</w:t>
      </w:r>
    </w:p>
    <w:p w:rsidR="001A46FF" w:rsidRPr="00D430EE" w:rsidRDefault="001A46FF" w:rsidP="00A67EC1">
      <w:pPr>
        <w:pStyle w:val="ListParagraph"/>
        <w:numPr>
          <w:ilvl w:val="0"/>
          <w:numId w:val="13"/>
        </w:numPr>
      </w:pPr>
      <w:r w:rsidRPr="00D430EE">
        <w:t xml:space="preserve">Implement individual toileting plan </w:t>
      </w:r>
    </w:p>
    <w:p w:rsidR="001A46FF" w:rsidRPr="00D430EE" w:rsidRDefault="001A46FF" w:rsidP="00A67EC1">
      <w:pPr>
        <w:pStyle w:val="ListParagraph"/>
        <w:numPr>
          <w:ilvl w:val="0"/>
          <w:numId w:val="13"/>
        </w:numPr>
      </w:pPr>
      <w:r w:rsidRPr="00D430EE">
        <w:t xml:space="preserve">Encourage fluids </w:t>
      </w:r>
    </w:p>
    <w:p w:rsidR="001A46FF" w:rsidRPr="00D430EE" w:rsidRDefault="001A46FF" w:rsidP="00A67EC1">
      <w:pPr>
        <w:pStyle w:val="ListParagraph"/>
        <w:numPr>
          <w:ilvl w:val="0"/>
          <w:numId w:val="13"/>
        </w:numPr>
      </w:pPr>
      <w:r w:rsidRPr="00D430EE">
        <w:t xml:space="preserve">Re-orientate patients as required </w:t>
      </w:r>
    </w:p>
    <w:p w:rsidR="001A46FF" w:rsidRPr="00D430EE" w:rsidRDefault="001A46FF" w:rsidP="00A67EC1">
      <w:pPr>
        <w:pStyle w:val="ListParagraph"/>
        <w:numPr>
          <w:ilvl w:val="0"/>
          <w:numId w:val="13"/>
        </w:numPr>
      </w:pPr>
      <w:r w:rsidRPr="00D430EE">
        <w:t>Provide appropriate level of</w:t>
      </w:r>
      <w:r>
        <w:t xml:space="preserve"> </w:t>
      </w:r>
      <w:r w:rsidRPr="00D430EE">
        <w:t>assistance</w:t>
      </w:r>
    </w:p>
    <w:p w:rsidR="001A46FF" w:rsidRDefault="001A46FF" w:rsidP="00A67EC1">
      <w:pPr>
        <w:sectPr w:rsidR="001A46FF" w:rsidSect="001A46FF">
          <w:type w:val="continuous"/>
          <w:pgSz w:w="11906" w:h="16838"/>
          <w:pgMar w:top="1134" w:right="1021" w:bottom="1135" w:left="1021" w:header="708" w:footer="708" w:gutter="0"/>
          <w:cols w:num="2" w:space="708"/>
          <w:docGrid w:linePitch="360"/>
        </w:sectPr>
      </w:pPr>
    </w:p>
    <w:p w:rsidR="00D430EE" w:rsidRPr="00D430EE" w:rsidRDefault="00D430EE" w:rsidP="00A67EC1">
      <w:pPr>
        <w:pStyle w:val="ListParagraph"/>
        <w:numPr>
          <w:ilvl w:val="0"/>
          <w:numId w:val="13"/>
        </w:numPr>
      </w:pPr>
      <w:r w:rsidRPr="00D430EE">
        <w:t>Document mobility aids and</w:t>
      </w:r>
      <w:r>
        <w:t xml:space="preserve"> </w:t>
      </w:r>
      <w:r w:rsidRPr="00D430EE">
        <w:t>appropriate level of assistance</w:t>
      </w:r>
      <w:r>
        <w:t xml:space="preserve"> </w:t>
      </w:r>
      <w:r w:rsidRPr="00D430EE">
        <w:t>required</w:t>
      </w:r>
    </w:p>
    <w:p w:rsidR="00D430EE" w:rsidRPr="00D430EE" w:rsidRDefault="00D430EE" w:rsidP="00A67EC1">
      <w:pPr>
        <w:pStyle w:val="ListParagraph"/>
        <w:numPr>
          <w:ilvl w:val="0"/>
          <w:numId w:val="13"/>
        </w:numPr>
      </w:pPr>
      <w:r w:rsidRPr="00D430EE">
        <w:t>Encourage participation in</w:t>
      </w:r>
      <w:r>
        <w:t xml:space="preserve"> </w:t>
      </w:r>
      <w:r w:rsidRPr="00D430EE">
        <w:t>functional activities and exercise</w:t>
      </w:r>
      <w:r>
        <w:t xml:space="preserve"> </w:t>
      </w:r>
      <w:r w:rsidRPr="00D430EE">
        <w:t>and minimise bed rest</w:t>
      </w:r>
    </w:p>
    <w:p w:rsidR="00D430EE" w:rsidRPr="00D430EE" w:rsidRDefault="00D430EE" w:rsidP="00A67EC1">
      <w:pPr>
        <w:pStyle w:val="ListParagraph"/>
        <w:numPr>
          <w:ilvl w:val="0"/>
          <w:numId w:val="13"/>
        </w:numPr>
      </w:pPr>
      <w:r w:rsidRPr="00D430EE">
        <w:t>Liaise with Medical Practitioner or</w:t>
      </w:r>
      <w:r>
        <w:t xml:space="preserve"> </w:t>
      </w:r>
      <w:r w:rsidRPr="00D430EE">
        <w:t>Pharmacist for medication review</w:t>
      </w:r>
    </w:p>
    <w:p w:rsidR="00D430EE" w:rsidRPr="00D430EE" w:rsidRDefault="00D430EE" w:rsidP="00A67EC1">
      <w:pPr>
        <w:pStyle w:val="ListParagraph"/>
        <w:numPr>
          <w:ilvl w:val="0"/>
          <w:numId w:val="13"/>
        </w:numPr>
      </w:pPr>
      <w:r w:rsidRPr="00D430EE">
        <w:t>Encourage patients to sit up or</w:t>
      </w:r>
      <w:r>
        <w:t xml:space="preserve"> </w:t>
      </w:r>
      <w:r w:rsidRPr="00D430EE">
        <w:t>stand up slowly</w:t>
      </w:r>
    </w:p>
    <w:p w:rsidR="00D430EE" w:rsidRPr="00D430EE" w:rsidRDefault="00D430EE" w:rsidP="00A67EC1">
      <w:pPr>
        <w:pStyle w:val="ListParagraph"/>
        <w:numPr>
          <w:ilvl w:val="0"/>
          <w:numId w:val="13"/>
        </w:numPr>
      </w:pPr>
      <w:r w:rsidRPr="00D430EE">
        <w:t>Assess and document need for</w:t>
      </w:r>
      <w:r>
        <w:t xml:space="preserve"> </w:t>
      </w:r>
      <w:r w:rsidRPr="00D430EE">
        <w:t>supervision in toilet and shower</w:t>
      </w:r>
    </w:p>
    <w:p w:rsidR="00D430EE" w:rsidRPr="00D430EE" w:rsidRDefault="00D430EE" w:rsidP="00A67EC1">
      <w:pPr>
        <w:pStyle w:val="ListParagraph"/>
        <w:numPr>
          <w:ilvl w:val="0"/>
          <w:numId w:val="13"/>
        </w:numPr>
      </w:pPr>
      <w:r w:rsidRPr="00D430EE">
        <w:t>Supervise in toilet and shower at all</w:t>
      </w:r>
      <w:r>
        <w:t xml:space="preserve"> </w:t>
      </w:r>
      <w:r w:rsidRPr="00D430EE">
        <w:t>times</w:t>
      </w:r>
    </w:p>
    <w:p w:rsidR="00D430EE" w:rsidRPr="00D430EE" w:rsidRDefault="00D430EE" w:rsidP="00A67EC1">
      <w:pPr>
        <w:pStyle w:val="ListParagraph"/>
        <w:numPr>
          <w:ilvl w:val="0"/>
          <w:numId w:val="13"/>
        </w:numPr>
      </w:pPr>
      <w:r w:rsidRPr="00D430EE">
        <w:t>Place bed against wall and use</w:t>
      </w:r>
      <w:r>
        <w:t xml:space="preserve"> </w:t>
      </w:r>
      <w:r w:rsidRPr="00D430EE">
        <w:t>appropriate equipment</w:t>
      </w:r>
    </w:p>
    <w:p w:rsidR="00D430EE" w:rsidRDefault="00D430EE" w:rsidP="00A67EC1">
      <w:pPr>
        <w:pStyle w:val="ListParagraph"/>
        <w:numPr>
          <w:ilvl w:val="0"/>
          <w:numId w:val="13"/>
        </w:numPr>
      </w:pPr>
      <w:r w:rsidRPr="00D430EE">
        <w:t>Document and provide increased</w:t>
      </w:r>
      <w:r>
        <w:t xml:space="preserve"> </w:t>
      </w:r>
      <w:r w:rsidRPr="00D430EE">
        <w:t>surveillance strategies</w:t>
      </w:r>
    </w:p>
    <w:p w:rsidR="00D430EE" w:rsidRPr="00D430EE" w:rsidRDefault="00D430EE" w:rsidP="00A67EC1">
      <w:pPr>
        <w:pStyle w:val="ListParagraph"/>
        <w:numPr>
          <w:ilvl w:val="0"/>
          <w:numId w:val="13"/>
        </w:numPr>
      </w:pPr>
      <w:r w:rsidRPr="00D430EE">
        <w:t>Refer to Occupational Therapist (if</w:t>
      </w:r>
      <w:r>
        <w:t xml:space="preserve"> </w:t>
      </w:r>
      <w:r w:rsidRPr="00D430EE">
        <w:t>AMT &lt;7)</w:t>
      </w:r>
    </w:p>
    <w:p w:rsidR="00D430EE" w:rsidRPr="00D430EE" w:rsidRDefault="00D430EE" w:rsidP="00A67EC1">
      <w:pPr>
        <w:pStyle w:val="ListParagraph"/>
        <w:numPr>
          <w:ilvl w:val="0"/>
          <w:numId w:val="13"/>
        </w:numPr>
      </w:pPr>
      <w:r w:rsidRPr="00D430EE">
        <w:t>Assess and document patient's</w:t>
      </w:r>
      <w:r>
        <w:t xml:space="preserve"> </w:t>
      </w:r>
      <w:r w:rsidRPr="00D430EE">
        <w:t>normal toileting patterns</w:t>
      </w:r>
    </w:p>
    <w:p w:rsidR="00D430EE" w:rsidRDefault="00D430EE" w:rsidP="00A67EC1">
      <w:pPr>
        <w:pStyle w:val="ListParagraph"/>
        <w:numPr>
          <w:ilvl w:val="0"/>
          <w:numId w:val="13"/>
        </w:numPr>
      </w:pPr>
      <w:r w:rsidRPr="00D430EE">
        <w:t>Ensure patient has easy access to</w:t>
      </w:r>
      <w:r>
        <w:t xml:space="preserve"> </w:t>
      </w:r>
      <w:r w:rsidRPr="00D430EE">
        <w:t>toilet facilities</w:t>
      </w:r>
    </w:p>
    <w:p w:rsidR="007653F2" w:rsidRPr="007653F2" w:rsidRDefault="007653F2" w:rsidP="00D430EE">
      <w:pPr>
        <w:spacing w:before="60" w:after="60"/>
        <w:rPr>
          <w:b/>
        </w:rPr>
      </w:pPr>
      <w:r w:rsidRPr="007653F2">
        <w:rPr>
          <w:b/>
        </w:rPr>
        <w:t xml:space="preserve">Question </w:t>
      </w:r>
      <w:r w:rsidR="00D430EE">
        <w:rPr>
          <w:b/>
        </w:rPr>
        <w:t>12</w:t>
      </w:r>
      <w:r w:rsidRPr="007653F2">
        <w:rPr>
          <w:b/>
        </w:rPr>
        <w:t xml:space="preserve">: </w:t>
      </w:r>
      <w:r w:rsidRPr="007653F2">
        <w:t xml:space="preserve">How would you change the FRMT or documentation in the Nursing Care Plan to help </w:t>
      </w:r>
      <w:r w:rsidRPr="00A67EC1">
        <w:t>communicate management of a patient’s fall risks from shift to shift?</w:t>
      </w:r>
    </w:p>
    <w:p w:rsidR="007653F2" w:rsidRPr="007653F2" w:rsidRDefault="007653F2" w:rsidP="00D430EE">
      <w:pPr>
        <w:spacing w:before="60" w:after="60"/>
        <w:rPr>
          <w:b/>
        </w:rPr>
      </w:pPr>
      <w:r w:rsidRPr="007653F2">
        <w:rPr>
          <w:b/>
        </w:rPr>
        <w:t xml:space="preserve">Question </w:t>
      </w:r>
      <w:r w:rsidR="00D430EE">
        <w:rPr>
          <w:b/>
        </w:rPr>
        <w:t>13</w:t>
      </w:r>
      <w:r w:rsidRPr="007653F2">
        <w:rPr>
          <w:b/>
        </w:rPr>
        <w:t xml:space="preserve">: </w:t>
      </w:r>
      <w:r w:rsidRPr="007653F2">
        <w:t xml:space="preserve">Any final comments on changes you would like to see made to the FRMT to </w:t>
      </w:r>
      <w:r w:rsidR="00D430EE">
        <w:t xml:space="preserve">help </w:t>
      </w:r>
      <w:r w:rsidRPr="007653F2">
        <w:t>make management of falls easier?</w:t>
      </w:r>
    </w:p>
    <w:p w:rsidR="007653F2" w:rsidRPr="007653F2" w:rsidRDefault="007653F2" w:rsidP="007653F2"/>
    <w:p w:rsidR="007653F2" w:rsidRPr="007653F2" w:rsidRDefault="007653F2" w:rsidP="007653F2">
      <w:pPr>
        <w:sectPr w:rsidR="007653F2" w:rsidRPr="007653F2" w:rsidSect="001A46FF">
          <w:type w:val="continuous"/>
          <w:pgSz w:w="11906" w:h="16838"/>
          <w:pgMar w:top="1134" w:right="1021" w:bottom="1135" w:left="1021" w:header="708" w:footer="708" w:gutter="0"/>
          <w:cols w:space="708"/>
          <w:docGrid w:linePitch="360"/>
        </w:sectPr>
      </w:pPr>
    </w:p>
    <w:p w:rsidR="008A7042" w:rsidRPr="001A46FF" w:rsidRDefault="008A7042" w:rsidP="008A7042">
      <w:pPr>
        <w:rPr>
          <w:sz w:val="2"/>
        </w:rPr>
      </w:pPr>
    </w:p>
    <w:p w:rsidR="008A7042" w:rsidRPr="001A46FF" w:rsidRDefault="008A7042" w:rsidP="008A7042">
      <w:pPr>
        <w:rPr>
          <w:sz w:val="2"/>
        </w:rPr>
      </w:pPr>
    </w:p>
    <w:p w:rsidR="008A7042" w:rsidRDefault="008A7042" w:rsidP="00854AFD">
      <w:pPr>
        <w:pStyle w:val="Headingappendix"/>
        <w:tabs>
          <w:tab w:val="left" w:pos="1843"/>
        </w:tabs>
        <w:ind w:left="1843" w:hanging="1843"/>
      </w:pPr>
      <w:bookmarkStart w:id="30" w:name="_Toc399337121"/>
      <w:bookmarkStart w:id="31" w:name="_Toc416436603"/>
      <w:r>
        <w:t xml:space="preserve">Appendix </w:t>
      </w:r>
      <w:r w:rsidR="00D22F78">
        <w:t>4</w:t>
      </w:r>
      <w:r>
        <w:t>:</w:t>
      </w:r>
      <w:r>
        <w:tab/>
      </w:r>
      <w:r w:rsidR="00FD6F28">
        <w:t>2014 Falls Risk Assessment and Management Plan (FRAMP) trial survey questions</w:t>
      </w:r>
      <w:bookmarkEnd w:id="30"/>
      <w:bookmarkEnd w:id="31"/>
    </w:p>
    <w:p w:rsidR="00854AFD" w:rsidRPr="008A7042" w:rsidRDefault="00854AFD" w:rsidP="008A7042"/>
    <w:p w:rsidR="00BC3FA6" w:rsidRPr="001A0277" w:rsidRDefault="001A0277" w:rsidP="00A67EC1">
      <w:r w:rsidRPr="00B8471F">
        <w:rPr>
          <w:b/>
        </w:rPr>
        <w:t>Q</w:t>
      </w:r>
      <w:r w:rsidR="00B8471F">
        <w:rPr>
          <w:b/>
        </w:rPr>
        <w:t xml:space="preserve">uestion </w:t>
      </w:r>
      <w:r w:rsidRPr="00B8471F">
        <w:rPr>
          <w:b/>
        </w:rPr>
        <w:t>1</w:t>
      </w:r>
      <w:r w:rsidR="00B8471F">
        <w:rPr>
          <w:b/>
        </w:rPr>
        <w:t>:</w:t>
      </w:r>
      <w:r w:rsidRPr="00B8471F">
        <w:rPr>
          <w:b/>
        </w:rPr>
        <w:t xml:space="preserve"> </w:t>
      </w:r>
      <w:r w:rsidRPr="00B8471F">
        <w:t>What site did you use the FRAMP at?</w:t>
      </w:r>
    </w:p>
    <w:p w:rsidR="00B8471F" w:rsidRDefault="00B8471F" w:rsidP="00A67EC1">
      <w:pPr>
        <w:sectPr w:rsidR="00B8471F" w:rsidSect="00D430EE">
          <w:headerReference w:type="default" r:id="rId33"/>
          <w:footerReference w:type="default" r:id="rId34"/>
          <w:pgSz w:w="11906" w:h="16838"/>
          <w:pgMar w:top="1134" w:right="1021" w:bottom="1135" w:left="1021" w:header="708" w:footer="708" w:gutter="0"/>
          <w:cols w:space="708"/>
          <w:docGrid w:linePitch="360"/>
        </w:sectPr>
      </w:pPr>
    </w:p>
    <w:p w:rsidR="001A0277" w:rsidRPr="001A0277" w:rsidRDefault="001A0277" w:rsidP="00A67EC1">
      <w:pPr>
        <w:pStyle w:val="ListParagraph"/>
        <w:numPr>
          <w:ilvl w:val="0"/>
          <w:numId w:val="34"/>
        </w:numPr>
      </w:pPr>
      <w:r w:rsidRPr="001A0277">
        <w:t>Bentley Hospital Ward 1</w:t>
      </w:r>
    </w:p>
    <w:p w:rsidR="001A0277" w:rsidRPr="001A0277" w:rsidRDefault="001A0277" w:rsidP="00A67EC1">
      <w:pPr>
        <w:pStyle w:val="ListParagraph"/>
        <w:numPr>
          <w:ilvl w:val="0"/>
          <w:numId w:val="34"/>
        </w:numPr>
      </w:pPr>
      <w:r w:rsidRPr="001A0277">
        <w:t>Bentley Hospital Ward 3</w:t>
      </w:r>
    </w:p>
    <w:p w:rsidR="001A0277" w:rsidRPr="001A0277" w:rsidRDefault="001A0277" w:rsidP="00A67EC1">
      <w:pPr>
        <w:pStyle w:val="ListParagraph"/>
        <w:numPr>
          <w:ilvl w:val="0"/>
          <w:numId w:val="34"/>
        </w:numPr>
      </w:pPr>
      <w:r w:rsidRPr="001A0277">
        <w:t>Bentley Hospital Ward 4</w:t>
      </w:r>
    </w:p>
    <w:p w:rsidR="001A0277" w:rsidRPr="001A0277" w:rsidRDefault="001A0277" w:rsidP="00A67EC1">
      <w:pPr>
        <w:pStyle w:val="ListParagraph"/>
        <w:numPr>
          <w:ilvl w:val="0"/>
          <w:numId w:val="34"/>
        </w:numPr>
      </w:pPr>
      <w:r w:rsidRPr="001A0277">
        <w:t>Fremantle Hospital Ward B7 South</w:t>
      </w:r>
    </w:p>
    <w:p w:rsidR="001A0277" w:rsidRPr="001A0277" w:rsidRDefault="001A0277" w:rsidP="00A67EC1">
      <w:pPr>
        <w:pStyle w:val="ListParagraph"/>
        <w:numPr>
          <w:ilvl w:val="0"/>
          <w:numId w:val="34"/>
        </w:numPr>
      </w:pPr>
      <w:r w:rsidRPr="001A0277">
        <w:t>Fremantle Hospital Ward B9 South</w:t>
      </w:r>
    </w:p>
    <w:p w:rsidR="001A0277" w:rsidRPr="001A0277" w:rsidRDefault="001A0277" w:rsidP="00A67EC1">
      <w:pPr>
        <w:pStyle w:val="ListParagraph"/>
        <w:numPr>
          <w:ilvl w:val="0"/>
          <w:numId w:val="34"/>
        </w:numPr>
      </w:pPr>
      <w:r w:rsidRPr="001A0277">
        <w:t>Fremantle Hospital Amity Ward</w:t>
      </w:r>
    </w:p>
    <w:p w:rsidR="001A0277" w:rsidRPr="001A0277" w:rsidRDefault="001A0277" w:rsidP="00A67EC1">
      <w:pPr>
        <w:pStyle w:val="ListParagraph"/>
        <w:numPr>
          <w:ilvl w:val="0"/>
          <w:numId w:val="34"/>
        </w:numPr>
      </w:pPr>
      <w:r w:rsidRPr="001A0277">
        <w:t>Sir Charles Gairdner Hospital GRU</w:t>
      </w:r>
    </w:p>
    <w:p w:rsidR="001A0277" w:rsidRPr="001A0277" w:rsidRDefault="001A0277" w:rsidP="00A67EC1">
      <w:pPr>
        <w:pStyle w:val="ListParagraph"/>
        <w:numPr>
          <w:ilvl w:val="0"/>
          <w:numId w:val="34"/>
        </w:numPr>
      </w:pPr>
      <w:r w:rsidRPr="001A0277">
        <w:t>Sir Charles Gairdner Hospital Ward G74</w:t>
      </w:r>
    </w:p>
    <w:p w:rsidR="001A0277" w:rsidRPr="001A0277" w:rsidRDefault="001A0277" w:rsidP="00A67EC1">
      <w:pPr>
        <w:pStyle w:val="ListParagraph"/>
        <w:numPr>
          <w:ilvl w:val="0"/>
          <w:numId w:val="34"/>
        </w:numPr>
      </w:pPr>
      <w:r w:rsidRPr="001A0277">
        <w:t>Sir Charles Gairdner Hospital Ward G61</w:t>
      </w:r>
    </w:p>
    <w:p w:rsidR="001A0277" w:rsidRPr="001A0277" w:rsidRDefault="001A0277" w:rsidP="00A67EC1">
      <w:pPr>
        <w:pStyle w:val="ListParagraph"/>
        <w:numPr>
          <w:ilvl w:val="0"/>
          <w:numId w:val="34"/>
        </w:numPr>
      </w:pPr>
      <w:r w:rsidRPr="001A0277">
        <w:t>Royal Perth Hospital Ward 5H</w:t>
      </w:r>
    </w:p>
    <w:p w:rsidR="001A0277" w:rsidRPr="001A0277" w:rsidRDefault="001A0277" w:rsidP="00A67EC1">
      <w:pPr>
        <w:pStyle w:val="ListParagraph"/>
        <w:numPr>
          <w:ilvl w:val="0"/>
          <w:numId w:val="34"/>
        </w:numPr>
      </w:pPr>
      <w:r w:rsidRPr="001A0277">
        <w:t>Royal Perth Hospital Ward 9C</w:t>
      </w:r>
    </w:p>
    <w:p w:rsidR="00BC3FA6" w:rsidRPr="001A0277" w:rsidRDefault="001A0277" w:rsidP="00A67EC1">
      <w:pPr>
        <w:pStyle w:val="ListParagraph"/>
        <w:numPr>
          <w:ilvl w:val="0"/>
          <w:numId w:val="34"/>
        </w:numPr>
      </w:pPr>
      <w:r w:rsidRPr="001A0277">
        <w:t>Royal Perth Hospital Ward SPC1</w:t>
      </w:r>
    </w:p>
    <w:p w:rsidR="00B8471F" w:rsidRDefault="00B8471F" w:rsidP="001A0277">
      <w:pPr>
        <w:rPr>
          <w:b/>
          <w:bCs/>
        </w:rPr>
        <w:sectPr w:rsidR="00B8471F" w:rsidSect="00B8471F">
          <w:type w:val="continuous"/>
          <w:pgSz w:w="11906" w:h="16838"/>
          <w:pgMar w:top="1134" w:right="1021" w:bottom="1135" w:left="1021" w:header="708" w:footer="708" w:gutter="0"/>
          <w:cols w:num="2" w:space="2"/>
          <w:docGrid w:linePitch="360"/>
        </w:sectPr>
      </w:pPr>
    </w:p>
    <w:p w:rsidR="001A0277" w:rsidRPr="001A0277" w:rsidRDefault="001A0277" w:rsidP="001A0277">
      <w:pPr>
        <w:rPr>
          <w:b/>
          <w:bCs/>
        </w:rPr>
      </w:pPr>
      <w:r w:rsidRPr="001A0277">
        <w:rPr>
          <w:b/>
          <w:bCs/>
        </w:rPr>
        <w:t>Q</w:t>
      </w:r>
      <w:r w:rsidR="00B8471F">
        <w:rPr>
          <w:b/>
          <w:bCs/>
        </w:rPr>
        <w:t xml:space="preserve">uestion </w:t>
      </w:r>
      <w:r w:rsidRPr="001A0277">
        <w:rPr>
          <w:b/>
          <w:bCs/>
        </w:rPr>
        <w:t>2</w:t>
      </w:r>
      <w:r w:rsidR="00B8471F">
        <w:rPr>
          <w:b/>
          <w:bCs/>
        </w:rPr>
        <w:t>:</w:t>
      </w:r>
      <w:r w:rsidRPr="001A0277">
        <w:rPr>
          <w:b/>
          <w:bCs/>
        </w:rPr>
        <w:t xml:space="preserve"> </w:t>
      </w:r>
      <w:r w:rsidRPr="00B8471F">
        <w:rPr>
          <w:bCs/>
        </w:rPr>
        <w:t xml:space="preserve">Did you receive specific education on how to utilise the FRAMP to help manage </w:t>
      </w:r>
      <w:proofErr w:type="gramStart"/>
      <w:r w:rsidRPr="00B8471F">
        <w:rPr>
          <w:bCs/>
        </w:rPr>
        <w:t>patients</w:t>
      </w:r>
      <w:proofErr w:type="gramEnd"/>
      <w:r w:rsidRPr="00B8471F">
        <w:rPr>
          <w:bCs/>
        </w:rPr>
        <w:t xml:space="preserve"> risk of falling?</w:t>
      </w:r>
    </w:p>
    <w:p w:rsidR="001A0277" w:rsidRPr="00B8471F" w:rsidRDefault="001A0277" w:rsidP="001A0277">
      <w:pPr>
        <w:pStyle w:val="ListParagraph"/>
        <w:numPr>
          <w:ilvl w:val="0"/>
          <w:numId w:val="16"/>
        </w:numPr>
        <w:rPr>
          <w:bCs/>
        </w:rPr>
      </w:pPr>
      <w:r w:rsidRPr="00B8471F">
        <w:rPr>
          <w:bCs/>
        </w:rPr>
        <w:t>Yes or No</w:t>
      </w:r>
    </w:p>
    <w:p w:rsidR="001A0277" w:rsidRDefault="001A0277" w:rsidP="001A0277">
      <w:r w:rsidRPr="00B8471F">
        <w:rPr>
          <w:b/>
        </w:rPr>
        <w:t>Q</w:t>
      </w:r>
      <w:r w:rsidR="00B8471F" w:rsidRPr="00B8471F">
        <w:rPr>
          <w:b/>
        </w:rPr>
        <w:t xml:space="preserve">uestion </w:t>
      </w:r>
      <w:r w:rsidRPr="00B8471F">
        <w:rPr>
          <w:b/>
        </w:rPr>
        <w:t>3</w:t>
      </w:r>
      <w:r w:rsidR="00B8471F" w:rsidRPr="00B8471F">
        <w:rPr>
          <w:b/>
        </w:rPr>
        <w:t>:</w:t>
      </w:r>
      <w:r>
        <w:t xml:space="preserve"> Generally speaking, when did you find yourself referring to a patient’s FRAMP?</w:t>
      </w:r>
      <w:r w:rsidR="00FD6F28" w:rsidRPr="00FD6F28">
        <w:t xml:space="preserve"> </w:t>
      </w:r>
      <w:r w:rsidR="00FD6F28">
        <w:t>Answer all that apply to your practice.</w:t>
      </w:r>
    </w:p>
    <w:p w:rsidR="001A0277" w:rsidRPr="001A0277" w:rsidRDefault="001A0277" w:rsidP="00B8471F">
      <w:pPr>
        <w:pStyle w:val="ListParagraph"/>
        <w:numPr>
          <w:ilvl w:val="0"/>
          <w:numId w:val="16"/>
        </w:numPr>
      </w:pPr>
      <w:r w:rsidRPr="001A0277">
        <w:t>At the beginning of the shift</w:t>
      </w:r>
    </w:p>
    <w:p w:rsidR="001A0277" w:rsidRPr="001A0277" w:rsidRDefault="001A0277" w:rsidP="00B8471F">
      <w:pPr>
        <w:pStyle w:val="ListParagraph"/>
        <w:numPr>
          <w:ilvl w:val="0"/>
          <w:numId w:val="16"/>
        </w:numPr>
      </w:pPr>
      <w:r w:rsidRPr="001A0277">
        <w:t>On admission to the ward</w:t>
      </w:r>
    </w:p>
    <w:p w:rsidR="001A0277" w:rsidRPr="001A0277" w:rsidRDefault="001A0277" w:rsidP="00B8471F">
      <w:pPr>
        <w:pStyle w:val="ListParagraph"/>
        <w:numPr>
          <w:ilvl w:val="0"/>
          <w:numId w:val="16"/>
        </w:numPr>
      </w:pPr>
      <w:r w:rsidRPr="001A0277">
        <w:t>When there was a change in the patients status</w:t>
      </w:r>
    </w:p>
    <w:p w:rsidR="001A0277" w:rsidRPr="001A0277" w:rsidRDefault="001A0277" w:rsidP="00B8471F">
      <w:pPr>
        <w:pStyle w:val="ListParagraph"/>
        <w:numPr>
          <w:ilvl w:val="0"/>
          <w:numId w:val="16"/>
        </w:numPr>
      </w:pPr>
      <w:r w:rsidRPr="001A0277">
        <w:t>After a fall</w:t>
      </w:r>
    </w:p>
    <w:p w:rsidR="001A0277" w:rsidRPr="001A0277" w:rsidRDefault="001A0277" w:rsidP="00B8471F">
      <w:pPr>
        <w:pStyle w:val="ListParagraph"/>
        <w:numPr>
          <w:ilvl w:val="0"/>
          <w:numId w:val="16"/>
        </w:numPr>
      </w:pPr>
      <w:r w:rsidRPr="001A0277">
        <w:t>When signing the FRAMP for the shift</w:t>
      </w:r>
    </w:p>
    <w:p w:rsidR="001A0277" w:rsidRPr="001A0277" w:rsidRDefault="001A0277" w:rsidP="00B8471F">
      <w:pPr>
        <w:pStyle w:val="ListParagraph"/>
        <w:numPr>
          <w:ilvl w:val="0"/>
          <w:numId w:val="16"/>
        </w:numPr>
      </w:pPr>
      <w:r w:rsidRPr="001A0277">
        <w:t>No specific time</w:t>
      </w:r>
    </w:p>
    <w:p w:rsidR="001A0277" w:rsidRPr="001A0277" w:rsidRDefault="001A0277" w:rsidP="00B8471F">
      <w:pPr>
        <w:pStyle w:val="ListParagraph"/>
        <w:numPr>
          <w:ilvl w:val="0"/>
          <w:numId w:val="16"/>
        </w:numPr>
      </w:pPr>
      <w:r w:rsidRPr="001A0277">
        <w:t>You're supposed to refer to it?</w:t>
      </w:r>
    </w:p>
    <w:p w:rsidR="001A0277" w:rsidRDefault="001A0277" w:rsidP="00B8471F">
      <w:pPr>
        <w:pStyle w:val="ListParagraph"/>
        <w:numPr>
          <w:ilvl w:val="0"/>
          <w:numId w:val="16"/>
        </w:numPr>
      </w:pPr>
      <w:r w:rsidRPr="001A0277">
        <w:t xml:space="preserve">Other (please specify) </w:t>
      </w:r>
    </w:p>
    <w:p w:rsidR="001A0277" w:rsidRPr="00B8471F" w:rsidRDefault="001A0277" w:rsidP="001A0277">
      <w:pPr>
        <w:rPr>
          <w:bCs/>
        </w:rPr>
      </w:pPr>
      <w:r w:rsidRPr="001A0277">
        <w:rPr>
          <w:b/>
          <w:bCs/>
        </w:rPr>
        <w:t>Q</w:t>
      </w:r>
      <w:r w:rsidR="00B8471F">
        <w:rPr>
          <w:b/>
          <w:bCs/>
        </w:rPr>
        <w:t xml:space="preserve">uestion </w:t>
      </w:r>
      <w:r w:rsidRPr="001A0277">
        <w:rPr>
          <w:b/>
          <w:bCs/>
        </w:rPr>
        <w:t>4</w:t>
      </w:r>
      <w:r w:rsidR="00B8471F">
        <w:rPr>
          <w:b/>
          <w:bCs/>
        </w:rPr>
        <w:t>:</w:t>
      </w:r>
      <w:r w:rsidRPr="001A0277">
        <w:rPr>
          <w:b/>
          <w:bCs/>
        </w:rPr>
        <w:t xml:space="preserve"> </w:t>
      </w:r>
      <w:r w:rsidRPr="00B8471F">
        <w:rPr>
          <w:bCs/>
        </w:rPr>
        <w:t xml:space="preserve">To what extent do you believe the FRAMP is useful </w:t>
      </w:r>
      <w:proofErr w:type="gramStart"/>
      <w:r w:rsidRPr="00B8471F">
        <w:rPr>
          <w:bCs/>
        </w:rPr>
        <w:t>for:</w:t>
      </w:r>
      <w:proofErr w:type="gramEnd"/>
    </w:p>
    <w:p w:rsidR="001A0277" w:rsidRPr="001A0277" w:rsidRDefault="001A0277" w:rsidP="00B8471F">
      <w:pPr>
        <w:pStyle w:val="ListParagraph"/>
        <w:numPr>
          <w:ilvl w:val="0"/>
          <w:numId w:val="17"/>
        </w:numPr>
      </w:pPr>
      <w:r w:rsidRPr="001A0277">
        <w:t>Providing an intuitive process to follow for screening, assessment and</w:t>
      </w:r>
      <w:r w:rsidR="00B8471F">
        <w:t xml:space="preserve"> </w:t>
      </w:r>
      <w:r w:rsidRPr="001A0277">
        <w:t>management of falls</w:t>
      </w:r>
    </w:p>
    <w:p w:rsidR="001A0277" w:rsidRPr="001A0277" w:rsidRDefault="001A0277" w:rsidP="00B8471F">
      <w:pPr>
        <w:pStyle w:val="ListParagraph"/>
        <w:numPr>
          <w:ilvl w:val="0"/>
          <w:numId w:val="17"/>
        </w:numPr>
      </w:pPr>
      <w:r w:rsidRPr="001A0277">
        <w:t>Prompting staff when to perform a re-screen of a patient’s falls risk</w:t>
      </w:r>
    </w:p>
    <w:p w:rsidR="001A0277" w:rsidRPr="001A0277" w:rsidRDefault="001A0277" w:rsidP="00B8471F">
      <w:pPr>
        <w:pStyle w:val="ListParagraph"/>
        <w:numPr>
          <w:ilvl w:val="0"/>
          <w:numId w:val="17"/>
        </w:numPr>
      </w:pPr>
      <w:r w:rsidRPr="001A0277">
        <w:t>Providing appropriate intervention options</w:t>
      </w:r>
    </w:p>
    <w:p w:rsidR="001A0277" w:rsidRDefault="001A0277" w:rsidP="00B8471F">
      <w:pPr>
        <w:pStyle w:val="ListParagraph"/>
        <w:numPr>
          <w:ilvl w:val="0"/>
          <w:numId w:val="17"/>
        </w:numPr>
      </w:pPr>
      <w:r w:rsidRPr="001A0277">
        <w:t>Monitoring the implementation of falls interventions</w:t>
      </w:r>
    </w:p>
    <w:p w:rsidR="001A0277" w:rsidRPr="00B8471F" w:rsidRDefault="00B8471F" w:rsidP="00B8471F">
      <w:pPr>
        <w:rPr>
          <w:bCs/>
        </w:rPr>
      </w:pPr>
      <w:r>
        <w:rPr>
          <w:bCs/>
        </w:rPr>
        <w:t xml:space="preserve">Rate each statement on the scale of: </w:t>
      </w:r>
      <w:r w:rsidRPr="00B8471F">
        <w:rPr>
          <w:bCs/>
        </w:rPr>
        <w:t xml:space="preserve">Extremely useful/ </w:t>
      </w:r>
      <w:r w:rsidR="001A0277" w:rsidRPr="00B8471F">
        <w:rPr>
          <w:bCs/>
        </w:rPr>
        <w:t>Very</w:t>
      </w:r>
      <w:r w:rsidRPr="00B8471F">
        <w:rPr>
          <w:bCs/>
        </w:rPr>
        <w:t xml:space="preserve"> </w:t>
      </w:r>
      <w:r w:rsidR="001A0277" w:rsidRPr="00B8471F">
        <w:rPr>
          <w:bCs/>
        </w:rPr>
        <w:t>useful</w:t>
      </w:r>
      <w:r w:rsidRPr="00B8471F">
        <w:rPr>
          <w:bCs/>
        </w:rPr>
        <w:t xml:space="preserve">/ </w:t>
      </w:r>
      <w:proofErr w:type="gramStart"/>
      <w:r w:rsidR="001A0277" w:rsidRPr="00B8471F">
        <w:rPr>
          <w:bCs/>
        </w:rPr>
        <w:t>Moderately</w:t>
      </w:r>
      <w:proofErr w:type="gramEnd"/>
      <w:r w:rsidRPr="00B8471F">
        <w:rPr>
          <w:bCs/>
        </w:rPr>
        <w:t xml:space="preserve"> </w:t>
      </w:r>
      <w:r w:rsidR="001A0277" w:rsidRPr="00B8471F">
        <w:rPr>
          <w:bCs/>
        </w:rPr>
        <w:t>useful</w:t>
      </w:r>
      <w:r w:rsidRPr="00B8471F">
        <w:rPr>
          <w:bCs/>
        </w:rPr>
        <w:t xml:space="preserve">/ </w:t>
      </w:r>
      <w:r w:rsidR="001A0277" w:rsidRPr="00B8471F">
        <w:rPr>
          <w:bCs/>
        </w:rPr>
        <w:t>Slightly</w:t>
      </w:r>
      <w:r w:rsidRPr="00B8471F">
        <w:rPr>
          <w:bCs/>
        </w:rPr>
        <w:t xml:space="preserve"> </w:t>
      </w:r>
      <w:r w:rsidR="001A0277" w:rsidRPr="00B8471F">
        <w:rPr>
          <w:bCs/>
        </w:rPr>
        <w:t>useful</w:t>
      </w:r>
      <w:r w:rsidRPr="00B8471F">
        <w:rPr>
          <w:bCs/>
        </w:rPr>
        <w:t xml:space="preserve">/ </w:t>
      </w:r>
      <w:r w:rsidR="001A0277" w:rsidRPr="00B8471F">
        <w:rPr>
          <w:bCs/>
        </w:rPr>
        <w:t>Not at all</w:t>
      </w:r>
      <w:r w:rsidRPr="00B8471F">
        <w:rPr>
          <w:bCs/>
        </w:rPr>
        <w:t xml:space="preserve">/ </w:t>
      </w:r>
      <w:r w:rsidR="001A0277" w:rsidRPr="00B8471F">
        <w:rPr>
          <w:bCs/>
        </w:rPr>
        <w:t>Useful</w:t>
      </w:r>
    </w:p>
    <w:p w:rsidR="001A0277" w:rsidRPr="00B8471F" w:rsidRDefault="001A0277" w:rsidP="001A0277">
      <w:pPr>
        <w:rPr>
          <w:bCs/>
        </w:rPr>
      </w:pPr>
      <w:r w:rsidRPr="001A0277">
        <w:rPr>
          <w:b/>
          <w:bCs/>
        </w:rPr>
        <w:t>Q</w:t>
      </w:r>
      <w:r w:rsidR="00B8471F">
        <w:rPr>
          <w:b/>
          <w:bCs/>
        </w:rPr>
        <w:t xml:space="preserve">uestion </w:t>
      </w:r>
      <w:r w:rsidRPr="001A0277">
        <w:rPr>
          <w:b/>
          <w:bCs/>
        </w:rPr>
        <w:t>5</w:t>
      </w:r>
      <w:r w:rsidR="00B8471F">
        <w:rPr>
          <w:b/>
          <w:bCs/>
        </w:rPr>
        <w:t>:</w:t>
      </w:r>
      <w:r w:rsidRPr="001A0277">
        <w:rPr>
          <w:b/>
          <w:bCs/>
        </w:rPr>
        <w:t xml:space="preserve"> </w:t>
      </w:r>
      <w:r w:rsidRPr="00B8471F">
        <w:rPr>
          <w:bCs/>
        </w:rPr>
        <w:t>Compared to the FRMT, risk screening</w:t>
      </w:r>
      <w:r w:rsidR="00B8471F" w:rsidRPr="00B8471F">
        <w:rPr>
          <w:bCs/>
        </w:rPr>
        <w:t xml:space="preserve"> </w:t>
      </w:r>
      <w:r w:rsidRPr="00B8471F">
        <w:rPr>
          <w:bCs/>
        </w:rPr>
        <w:t>on page 1 of the FRAMP was</w:t>
      </w:r>
      <w:r w:rsidR="00B8471F" w:rsidRPr="00B8471F">
        <w:rPr>
          <w:bCs/>
        </w:rPr>
        <w:t>:</w:t>
      </w:r>
    </w:p>
    <w:p w:rsidR="001A0277" w:rsidRPr="00B8471F" w:rsidRDefault="001A0277" w:rsidP="00B8471F">
      <w:pPr>
        <w:pStyle w:val="ListParagraph"/>
        <w:numPr>
          <w:ilvl w:val="0"/>
          <w:numId w:val="16"/>
        </w:numPr>
        <w:rPr>
          <w:bCs/>
        </w:rPr>
      </w:pPr>
      <w:r w:rsidRPr="00B8471F">
        <w:rPr>
          <w:bCs/>
        </w:rPr>
        <w:t>Much Easier</w:t>
      </w:r>
      <w:r w:rsidR="00B8471F" w:rsidRPr="00B8471F">
        <w:rPr>
          <w:bCs/>
        </w:rPr>
        <w:t>/</w:t>
      </w:r>
      <w:r w:rsidRPr="00B8471F">
        <w:rPr>
          <w:bCs/>
        </w:rPr>
        <w:t xml:space="preserve"> Easier</w:t>
      </w:r>
      <w:r w:rsidR="00B8471F" w:rsidRPr="00B8471F">
        <w:rPr>
          <w:bCs/>
        </w:rPr>
        <w:t>/</w:t>
      </w:r>
      <w:r w:rsidRPr="00B8471F">
        <w:rPr>
          <w:bCs/>
        </w:rPr>
        <w:t xml:space="preserve"> About the same</w:t>
      </w:r>
      <w:r w:rsidR="00B8471F" w:rsidRPr="00B8471F">
        <w:rPr>
          <w:bCs/>
        </w:rPr>
        <w:t>/</w:t>
      </w:r>
      <w:r w:rsidRPr="00B8471F">
        <w:rPr>
          <w:bCs/>
        </w:rPr>
        <w:t xml:space="preserve"> More difficult</w:t>
      </w:r>
      <w:r w:rsidR="00B8471F" w:rsidRPr="00B8471F">
        <w:rPr>
          <w:bCs/>
        </w:rPr>
        <w:t>/</w:t>
      </w:r>
      <w:r w:rsidRPr="00B8471F">
        <w:rPr>
          <w:bCs/>
        </w:rPr>
        <w:t xml:space="preserve"> Much more difficult</w:t>
      </w:r>
    </w:p>
    <w:p w:rsidR="001A0277" w:rsidRPr="00B8471F" w:rsidRDefault="001A0277" w:rsidP="001A0277">
      <w:pPr>
        <w:rPr>
          <w:bCs/>
        </w:rPr>
      </w:pPr>
      <w:r w:rsidRPr="001A0277">
        <w:rPr>
          <w:b/>
          <w:bCs/>
        </w:rPr>
        <w:t>Q</w:t>
      </w:r>
      <w:r w:rsidR="00B8471F">
        <w:rPr>
          <w:b/>
          <w:bCs/>
        </w:rPr>
        <w:t xml:space="preserve">uestion </w:t>
      </w:r>
      <w:r w:rsidRPr="001A0277">
        <w:rPr>
          <w:b/>
          <w:bCs/>
        </w:rPr>
        <w:t>6</w:t>
      </w:r>
      <w:r w:rsidR="00B8471F">
        <w:rPr>
          <w:b/>
          <w:bCs/>
        </w:rPr>
        <w:t>:</w:t>
      </w:r>
      <w:r w:rsidRPr="001A0277">
        <w:rPr>
          <w:b/>
          <w:bCs/>
        </w:rPr>
        <w:t xml:space="preserve"> </w:t>
      </w:r>
      <w:r w:rsidRPr="00B8471F">
        <w:rPr>
          <w:bCs/>
        </w:rPr>
        <w:t>Compared to the FRMT, Risk</w:t>
      </w:r>
      <w:r w:rsidR="00B8471F" w:rsidRPr="00B8471F">
        <w:rPr>
          <w:bCs/>
        </w:rPr>
        <w:t xml:space="preserve"> </w:t>
      </w:r>
      <w:r w:rsidRPr="00B8471F">
        <w:rPr>
          <w:bCs/>
        </w:rPr>
        <w:t>Assessment and Individualised</w:t>
      </w:r>
      <w:r w:rsidR="00B8471F" w:rsidRPr="00B8471F">
        <w:rPr>
          <w:bCs/>
        </w:rPr>
        <w:t xml:space="preserve"> </w:t>
      </w:r>
      <w:r w:rsidRPr="00B8471F">
        <w:rPr>
          <w:bCs/>
        </w:rPr>
        <w:t>Interventions on page 2 of the FRAMP</w:t>
      </w:r>
      <w:r w:rsidR="00B8471F" w:rsidRPr="00B8471F">
        <w:rPr>
          <w:bCs/>
        </w:rPr>
        <w:t xml:space="preserve"> w</w:t>
      </w:r>
      <w:r w:rsidRPr="00B8471F">
        <w:rPr>
          <w:bCs/>
        </w:rPr>
        <w:t>ere</w:t>
      </w:r>
      <w:r w:rsidR="00B8471F" w:rsidRPr="00B8471F">
        <w:rPr>
          <w:bCs/>
        </w:rPr>
        <w:t>:</w:t>
      </w:r>
    </w:p>
    <w:p w:rsidR="001A0277" w:rsidRPr="00B8471F" w:rsidRDefault="001A0277" w:rsidP="00B8471F">
      <w:pPr>
        <w:pStyle w:val="ListParagraph"/>
        <w:numPr>
          <w:ilvl w:val="0"/>
          <w:numId w:val="16"/>
        </w:numPr>
        <w:rPr>
          <w:bCs/>
        </w:rPr>
      </w:pPr>
      <w:r w:rsidRPr="00B8471F">
        <w:rPr>
          <w:bCs/>
        </w:rPr>
        <w:t>Much easier to</w:t>
      </w:r>
      <w:r w:rsidR="00B8471F" w:rsidRPr="00B8471F">
        <w:rPr>
          <w:bCs/>
        </w:rPr>
        <w:t xml:space="preserve"> </w:t>
      </w:r>
      <w:r w:rsidRPr="00B8471F">
        <w:rPr>
          <w:bCs/>
        </w:rPr>
        <w:t>understand</w:t>
      </w:r>
      <w:r w:rsidR="00B8471F" w:rsidRPr="00B8471F">
        <w:rPr>
          <w:bCs/>
        </w:rPr>
        <w:t xml:space="preserve">/ </w:t>
      </w:r>
      <w:r w:rsidRPr="00B8471F">
        <w:rPr>
          <w:bCs/>
        </w:rPr>
        <w:t>Easier to</w:t>
      </w:r>
      <w:r w:rsidR="00B8471F" w:rsidRPr="00B8471F">
        <w:rPr>
          <w:bCs/>
        </w:rPr>
        <w:t xml:space="preserve"> </w:t>
      </w:r>
      <w:r w:rsidRPr="00B8471F">
        <w:rPr>
          <w:bCs/>
        </w:rPr>
        <w:t>understand</w:t>
      </w:r>
      <w:r w:rsidR="00B8471F" w:rsidRPr="00B8471F">
        <w:rPr>
          <w:bCs/>
        </w:rPr>
        <w:t xml:space="preserve">/ </w:t>
      </w:r>
      <w:r w:rsidRPr="00B8471F">
        <w:rPr>
          <w:bCs/>
        </w:rPr>
        <w:t>About the</w:t>
      </w:r>
      <w:r w:rsidR="00B8471F" w:rsidRPr="00B8471F">
        <w:rPr>
          <w:bCs/>
        </w:rPr>
        <w:t xml:space="preserve"> </w:t>
      </w:r>
      <w:r w:rsidRPr="00B8471F">
        <w:rPr>
          <w:bCs/>
        </w:rPr>
        <w:t>same</w:t>
      </w:r>
      <w:r w:rsidR="00B8471F" w:rsidRPr="00B8471F">
        <w:rPr>
          <w:bCs/>
        </w:rPr>
        <w:t xml:space="preserve">/ </w:t>
      </w:r>
      <w:r w:rsidRPr="00B8471F">
        <w:rPr>
          <w:bCs/>
        </w:rPr>
        <w:t>More difficult to</w:t>
      </w:r>
      <w:r w:rsidR="00B8471F" w:rsidRPr="00B8471F">
        <w:rPr>
          <w:bCs/>
        </w:rPr>
        <w:t xml:space="preserve"> </w:t>
      </w:r>
      <w:r w:rsidRPr="00B8471F">
        <w:rPr>
          <w:bCs/>
        </w:rPr>
        <w:t>understand</w:t>
      </w:r>
      <w:r w:rsidR="00B8471F" w:rsidRPr="00B8471F">
        <w:rPr>
          <w:bCs/>
        </w:rPr>
        <w:t xml:space="preserve">/ </w:t>
      </w:r>
      <w:r w:rsidRPr="00B8471F">
        <w:rPr>
          <w:bCs/>
        </w:rPr>
        <w:t>Much more difficult to</w:t>
      </w:r>
      <w:r w:rsidR="00B8471F" w:rsidRPr="00B8471F">
        <w:rPr>
          <w:bCs/>
        </w:rPr>
        <w:t xml:space="preserve"> U</w:t>
      </w:r>
      <w:r w:rsidRPr="00B8471F">
        <w:rPr>
          <w:bCs/>
        </w:rPr>
        <w:t>nderstand</w:t>
      </w:r>
    </w:p>
    <w:p w:rsidR="00B8471F" w:rsidRDefault="00B8471F" w:rsidP="00B8471F">
      <w:pPr>
        <w:rPr>
          <w:b/>
          <w:bCs/>
        </w:rPr>
      </w:pPr>
      <w:r w:rsidRPr="00B8471F">
        <w:rPr>
          <w:b/>
          <w:bCs/>
        </w:rPr>
        <w:t>Q</w:t>
      </w:r>
      <w:r>
        <w:rPr>
          <w:b/>
          <w:bCs/>
        </w:rPr>
        <w:t xml:space="preserve">uestion </w:t>
      </w:r>
      <w:r w:rsidRPr="00B8471F">
        <w:rPr>
          <w:b/>
          <w:bCs/>
        </w:rPr>
        <w:t>7</w:t>
      </w:r>
      <w:r>
        <w:rPr>
          <w:b/>
          <w:bCs/>
        </w:rPr>
        <w:t>:</w:t>
      </w:r>
      <w:r w:rsidRPr="00B8471F">
        <w:rPr>
          <w:b/>
          <w:bCs/>
        </w:rPr>
        <w:t xml:space="preserve"> </w:t>
      </w:r>
      <w:r w:rsidRPr="00B8471F">
        <w:rPr>
          <w:bCs/>
        </w:rPr>
        <w:t>I found the space on page 3 for other disciplines to collaborate and document interventions:</w:t>
      </w:r>
    </w:p>
    <w:p w:rsidR="00B8471F" w:rsidRPr="00B8471F" w:rsidRDefault="00B8471F" w:rsidP="00B8471F">
      <w:pPr>
        <w:pStyle w:val="ListParagraph"/>
        <w:numPr>
          <w:ilvl w:val="0"/>
          <w:numId w:val="16"/>
        </w:numPr>
        <w:rPr>
          <w:bCs/>
        </w:rPr>
      </w:pPr>
      <w:r w:rsidRPr="00B8471F">
        <w:rPr>
          <w:bCs/>
        </w:rPr>
        <w:t>Was very helpful/ Was helpful/ Made no difference/ Was unhelpful/ Was very unhelpful</w:t>
      </w:r>
    </w:p>
    <w:p w:rsidR="00B8471F" w:rsidRPr="00B8471F" w:rsidRDefault="00B8471F" w:rsidP="00B8471F">
      <w:pPr>
        <w:rPr>
          <w:bCs/>
        </w:rPr>
      </w:pPr>
      <w:r w:rsidRPr="00B8471F">
        <w:rPr>
          <w:b/>
          <w:bCs/>
        </w:rPr>
        <w:t>Q</w:t>
      </w:r>
      <w:r>
        <w:rPr>
          <w:b/>
          <w:bCs/>
        </w:rPr>
        <w:t xml:space="preserve">uestion </w:t>
      </w:r>
      <w:r w:rsidRPr="00B8471F">
        <w:rPr>
          <w:b/>
          <w:bCs/>
        </w:rPr>
        <w:t>8</w:t>
      </w:r>
      <w:r>
        <w:rPr>
          <w:b/>
          <w:bCs/>
        </w:rPr>
        <w:t>:</w:t>
      </w:r>
      <w:r w:rsidRPr="00B8471F">
        <w:rPr>
          <w:b/>
          <w:bCs/>
        </w:rPr>
        <w:t xml:space="preserve"> </w:t>
      </w:r>
      <w:r w:rsidRPr="00B8471F">
        <w:rPr>
          <w:bCs/>
        </w:rPr>
        <w:t>I found signing the FRAMP shift by shift made me look at the FRAMP:</w:t>
      </w:r>
    </w:p>
    <w:p w:rsidR="00B8471F" w:rsidRPr="00B8471F" w:rsidRDefault="00B8471F" w:rsidP="00B8471F">
      <w:pPr>
        <w:pStyle w:val="ListParagraph"/>
        <w:numPr>
          <w:ilvl w:val="0"/>
          <w:numId w:val="16"/>
        </w:numPr>
        <w:rPr>
          <w:bCs/>
        </w:rPr>
      </w:pPr>
      <w:r w:rsidRPr="00B8471F">
        <w:rPr>
          <w:bCs/>
        </w:rPr>
        <w:t xml:space="preserve">More than I did with the FRMT About the same that I did with the FRMT </w:t>
      </w:r>
    </w:p>
    <w:p w:rsidR="00B8471F" w:rsidRPr="00B8471F" w:rsidRDefault="00B8471F" w:rsidP="00B8471F">
      <w:pPr>
        <w:pStyle w:val="ListParagraph"/>
        <w:numPr>
          <w:ilvl w:val="0"/>
          <w:numId w:val="16"/>
        </w:numPr>
        <w:rPr>
          <w:bCs/>
        </w:rPr>
      </w:pPr>
      <w:r w:rsidRPr="00B8471F">
        <w:rPr>
          <w:bCs/>
        </w:rPr>
        <w:t>Less than I did with the FRMT</w:t>
      </w:r>
    </w:p>
    <w:p w:rsidR="00B8471F" w:rsidRDefault="00B8471F" w:rsidP="00B8471F">
      <w:pPr>
        <w:rPr>
          <w:b/>
          <w:bCs/>
        </w:rPr>
      </w:pPr>
      <w:r w:rsidRPr="00B8471F">
        <w:rPr>
          <w:b/>
          <w:bCs/>
        </w:rPr>
        <w:t>Q</w:t>
      </w:r>
      <w:r>
        <w:rPr>
          <w:b/>
          <w:bCs/>
        </w:rPr>
        <w:t xml:space="preserve">uestion </w:t>
      </w:r>
      <w:r w:rsidRPr="00B8471F">
        <w:rPr>
          <w:b/>
          <w:bCs/>
        </w:rPr>
        <w:t>9</w:t>
      </w:r>
      <w:r>
        <w:rPr>
          <w:b/>
          <w:bCs/>
        </w:rPr>
        <w:t>:</w:t>
      </w:r>
      <w:r w:rsidRPr="00B8471F">
        <w:rPr>
          <w:b/>
          <w:bCs/>
        </w:rPr>
        <w:t xml:space="preserve"> </w:t>
      </w:r>
      <w:r w:rsidRPr="00B8471F">
        <w:rPr>
          <w:bCs/>
        </w:rPr>
        <w:t>I found having a place to record communication to patients/carers:</w:t>
      </w:r>
    </w:p>
    <w:p w:rsidR="00B8471F" w:rsidRPr="00B8471F" w:rsidRDefault="00B8471F" w:rsidP="00B8471F">
      <w:pPr>
        <w:pStyle w:val="ListParagraph"/>
        <w:numPr>
          <w:ilvl w:val="0"/>
          <w:numId w:val="16"/>
        </w:numPr>
        <w:rPr>
          <w:bCs/>
        </w:rPr>
      </w:pPr>
      <w:r w:rsidRPr="00B8471F">
        <w:rPr>
          <w:bCs/>
        </w:rPr>
        <w:t xml:space="preserve">Prompted me to discuss falls planning more often with them </w:t>
      </w:r>
    </w:p>
    <w:p w:rsidR="00B8471F" w:rsidRPr="00B8471F" w:rsidRDefault="00B8471F" w:rsidP="00B8471F">
      <w:pPr>
        <w:pStyle w:val="ListParagraph"/>
        <w:numPr>
          <w:ilvl w:val="0"/>
          <w:numId w:val="16"/>
        </w:numPr>
        <w:rPr>
          <w:bCs/>
        </w:rPr>
      </w:pPr>
      <w:r w:rsidRPr="00B8471F">
        <w:rPr>
          <w:bCs/>
        </w:rPr>
        <w:t>Did not prompt me to discuss falls planning with them</w:t>
      </w:r>
    </w:p>
    <w:p w:rsidR="00B8471F" w:rsidRPr="00B8471F" w:rsidRDefault="00B8471F" w:rsidP="00B8471F">
      <w:pPr>
        <w:rPr>
          <w:bCs/>
        </w:rPr>
      </w:pPr>
      <w:r w:rsidRPr="00B8471F">
        <w:rPr>
          <w:b/>
          <w:bCs/>
        </w:rPr>
        <w:t>Q</w:t>
      </w:r>
      <w:r>
        <w:rPr>
          <w:b/>
          <w:bCs/>
        </w:rPr>
        <w:t xml:space="preserve">uestion </w:t>
      </w:r>
      <w:r w:rsidRPr="00B8471F">
        <w:rPr>
          <w:b/>
          <w:bCs/>
        </w:rPr>
        <w:t>10</w:t>
      </w:r>
      <w:r>
        <w:rPr>
          <w:b/>
          <w:bCs/>
        </w:rPr>
        <w:t>:</w:t>
      </w:r>
      <w:r w:rsidRPr="00B8471F">
        <w:rPr>
          <w:b/>
          <w:bCs/>
        </w:rPr>
        <w:t xml:space="preserve"> </w:t>
      </w:r>
      <w:r w:rsidRPr="00B8471F">
        <w:rPr>
          <w:bCs/>
        </w:rPr>
        <w:t>Overall compared to the FRMT, using the FRAMP was:</w:t>
      </w:r>
    </w:p>
    <w:p w:rsidR="00B8471F" w:rsidRPr="00B8471F" w:rsidRDefault="00B8471F" w:rsidP="00B8471F">
      <w:pPr>
        <w:pStyle w:val="ListParagraph"/>
        <w:numPr>
          <w:ilvl w:val="0"/>
          <w:numId w:val="16"/>
        </w:numPr>
        <w:rPr>
          <w:bCs/>
        </w:rPr>
      </w:pPr>
      <w:r w:rsidRPr="00B8471F">
        <w:rPr>
          <w:bCs/>
        </w:rPr>
        <w:t>Much Easier/ Easier/ About the same/ More difficult/ Much more difficult</w:t>
      </w:r>
    </w:p>
    <w:p w:rsidR="00B8471F" w:rsidRPr="00B8471F" w:rsidRDefault="00B8471F" w:rsidP="00B8471F">
      <w:pPr>
        <w:rPr>
          <w:bCs/>
        </w:rPr>
      </w:pPr>
      <w:r w:rsidRPr="00B8471F">
        <w:rPr>
          <w:b/>
          <w:bCs/>
        </w:rPr>
        <w:t>Q</w:t>
      </w:r>
      <w:r>
        <w:rPr>
          <w:b/>
          <w:bCs/>
        </w:rPr>
        <w:t xml:space="preserve">uestion </w:t>
      </w:r>
      <w:r w:rsidRPr="00B8471F">
        <w:rPr>
          <w:b/>
          <w:bCs/>
        </w:rPr>
        <w:t>11</w:t>
      </w:r>
      <w:r>
        <w:rPr>
          <w:b/>
          <w:bCs/>
        </w:rPr>
        <w:t>:</w:t>
      </w:r>
      <w:r w:rsidRPr="00B8471F">
        <w:rPr>
          <w:b/>
          <w:bCs/>
        </w:rPr>
        <w:t xml:space="preserve"> </w:t>
      </w:r>
      <w:r w:rsidRPr="00B8471F">
        <w:rPr>
          <w:bCs/>
        </w:rPr>
        <w:t>Is there anything particular about the FRAMP that makes you feel that way?</w:t>
      </w:r>
    </w:p>
    <w:p w:rsidR="00B8471F" w:rsidRDefault="00B8471F" w:rsidP="00B8471F">
      <w:pPr>
        <w:rPr>
          <w:bCs/>
        </w:rPr>
      </w:pPr>
      <w:r w:rsidRPr="00B8471F">
        <w:rPr>
          <w:b/>
          <w:bCs/>
        </w:rPr>
        <w:t>Q</w:t>
      </w:r>
      <w:r>
        <w:rPr>
          <w:b/>
          <w:bCs/>
        </w:rPr>
        <w:t xml:space="preserve">uestion </w:t>
      </w:r>
      <w:r w:rsidRPr="00B8471F">
        <w:rPr>
          <w:b/>
          <w:bCs/>
        </w:rPr>
        <w:t>12</w:t>
      </w:r>
      <w:r>
        <w:rPr>
          <w:b/>
          <w:bCs/>
        </w:rPr>
        <w:t>:</w:t>
      </w:r>
      <w:r w:rsidRPr="00B8471F">
        <w:rPr>
          <w:b/>
          <w:bCs/>
        </w:rPr>
        <w:t xml:space="preserve"> </w:t>
      </w:r>
      <w:r w:rsidRPr="00B8471F">
        <w:rPr>
          <w:bCs/>
        </w:rPr>
        <w:t>Are there any changes to the FRAMP that you think would improve the management of patient falls?</w:t>
      </w:r>
    </w:p>
    <w:p w:rsidR="00B73733" w:rsidRDefault="00B73733" w:rsidP="00B8471F"/>
    <w:p w:rsidR="00B73733" w:rsidRDefault="00B73733" w:rsidP="00B8471F">
      <w:pPr>
        <w:sectPr w:rsidR="00B73733" w:rsidSect="00B8471F">
          <w:type w:val="continuous"/>
          <w:pgSz w:w="11906" w:h="16838"/>
          <w:pgMar w:top="1134" w:right="1021" w:bottom="1135" w:left="1021" w:header="708" w:footer="708" w:gutter="0"/>
          <w:cols w:space="708"/>
          <w:docGrid w:linePitch="360"/>
        </w:sectPr>
      </w:pPr>
    </w:p>
    <w:p w:rsidR="00B73733" w:rsidRDefault="00B73733" w:rsidP="0083457F">
      <w:pPr>
        <w:spacing w:before="8880"/>
      </w:pPr>
    </w:p>
    <w:p w:rsidR="00B73733" w:rsidRPr="00FC350B" w:rsidRDefault="00B73733" w:rsidP="00B73733">
      <w:pPr>
        <w:spacing w:after="360"/>
        <w:rPr>
          <w:rStyle w:val="Bold"/>
          <w:color w:val="005B6C"/>
          <w:sz w:val="36"/>
          <w:szCs w:val="36"/>
        </w:rPr>
      </w:pPr>
      <w:r>
        <w:rPr>
          <w:b/>
          <w:noProof/>
          <w:color w:val="005B6C"/>
          <w:sz w:val="36"/>
          <w:szCs w:val="36"/>
          <w:lang w:eastAsia="en-AU"/>
        </w:rPr>
        <w:drawing>
          <wp:inline distT="0" distB="0" distL="0" distR="0" wp14:anchorId="74FA0F38" wp14:editId="3826D8BF">
            <wp:extent cx="668655" cy="668655"/>
            <wp:effectExtent l="0" t="0" r="0" b="0"/>
            <wp:docPr id="4" name="Picture 2" descr="Scan this QR code with your smart phone to go the WA Health website" title="www.health.wa.gov.au QR Cod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35"/>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inline>
        </w:drawing>
      </w:r>
    </w:p>
    <w:p w:rsidR="00B73733" w:rsidRPr="00AF7C07" w:rsidRDefault="00B73733" w:rsidP="00B73733">
      <w:pPr>
        <w:spacing w:after="240"/>
        <w:rPr>
          <w:b/>
        </w:rPr>
      </w:pPr>
      <w:r w:rsidRPr="00AF7C07">
        <w:rPr>
          <w:b/>
        </w:rPr>
        <w:t xml:space="preserve">This document can be made available in alternative formats </w:t>
      </w:r>
      <w:r w:rsidRPr="00AF7C07">
        <w:rPr>
          <w:b/>
        </w:rPr>
        <w:br/>
        <w:t>on request for a person with a disability.</w:t>
      </w:r>
    </w:p>
    <w:p w:rsidR="00B73733" w:rsidRDefault="00B73733" w:rsidP="00B73733">
      <w:pPr>
        <w:spacing w:after="300"/>
        <w:ind w:right="-1"/>
      </w:pPr>
      <w:r>
        <w:t>© Department of Health 201</w:t>
      </w:r>
      <w:r w:rsidR="00954854">
        <w:t>5</w:t>
      </w:r>
    </w:p>
    <w:p w:rsidR="00B73733" w:rsidRPr="00EF313F" w:rsidRDefault="00B73733" w:rsidP="00B73733">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B73733" w:rsidRPr="00EF313F" w:rsidSect="00B73733">
      <w:headerReference w:type="default" r:id="rId37"/>
      <w:footerReference w:type="default" r:id="rId38"/>
      <w:pgSz w:w="11906" w:h="16838"/>
      <w:pgMar w:top="1134" w:right="1021" w:bottom="1135"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E7" w:rsidRDefault="004724E7" w:rsidP="006A66B7">
      <w:pPr>
        <w:spacing w:after="0" w:line="240" w:lineRule="auto"/>
      </w:pPr>
      <w:r>
        <w:separator/>
      </w:r>
    </w:p>
  </w:endnote>
  <w:endnote w:type="continuationSeparator" w:id="0">
    <w:p w:rsidR="004724E7" w:rsidRDefault="004724E7" w:rsidP="006A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77359"/>
      <w:docPartObj>
        <w:docPartGallery w:val="Page Numbers (Bottom of Page)"/>
        <w:docPartUnique/>
      </w:docPartObj>
    </w:sdtPr>
    <w:sdtEndPr>
      <w:rPr>
        <w:b/>
        <w:noProof/>
      </w:rPr>
    </w:sdtEndPr>
    <w:sdtContent>
      <w:p w:rsidR="00E63B81" w:rsidRPr="00E537BD" w:rsidRDefault="00E63B81" w:rsidP="00E537BD">
        <w:pPr>
          <w:pStyle w:val="Footer"/>
          <w:jc w:val="right"/>
          <w:rPr>
            <w:b/>
          </w:rPr>
        </w:pPr>
        <w:r w:rsidRPr="00E537BD">
          <w:rPr>
            <w:b/>
          </w:rPr>
          <w:fldChar w:fldCharType="begin"/>
        </w:r>
        <w:r w:rsidRPr="00E537BD">
          <w:rPr>
            <w:b/>
          </w:rPr>
          <w:instrText xml:space="preserve"> PAGE   \* MERGEFORMAT </w:instrText>
        </w:r>
        <w:r w:rsidRPr="00E537BD">
          <w:rPr>
            <w:b/>
          </w:rPr>
          <w:fldChar w:fldCharType="separate"/>
        </w:r>
        <w:r w:rsidR="00BA1C5B">
          <w:rPr>
            <w:b/>
            <w:noProof/>
          </w:rPr>
          <w:t>2</w:t>
        </w:r>
        <w:r w:rsidRPr="00E537BD">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Pr="00B73733" w:rsidRDefault="00E63B81" w:rsidP="00B73733">
    <w:pPr>
      <w:spacing w:after="240"/>
      <w:rPr>
        <w:b/>
        <w:color w:val="005B6C"/>
        <w:sz w:val="36"/>
        <w:szCs w:val="36"/>
      </w:rPr>
    </w:pPr>
    <w:r w:rsidRPr="00FC350B">
      <w:rPr>
        <w:rStyle w:val="Bold"/>
        <w:color w:val="005B6C"/>
        <w:sz w:val="36"/>
        <w:szCs w:val="36"/>
      </w:rPr>
      <w:t>health.wa.gov.au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57478"/>
      <w:docPartObj>
        <w:docPartGallery w:val="Page Numbers (Bottom of Page)"/>
        <w:docPartUnique/>
      </w:docPartObj>
    </w:sdtPr>
    <w:sdtEndPr>
      <w:rPr>
        <w:b/>
        <w:noProof/>
      </w:rPr>
    </w:sdtEndPr>
    <w:sdtContent>
      <w:p w:rsidR="00E63B81" w:rsidRPr="00E537BD" w:rsidRDefault="00E63B81" w:rsidP="00E537BD">
        <w:pPr>
          <w:pStyle w:val="Footer"/>
          <w:jc w:val="right"/>
          <w:rPr>
            <w:b/>
          </w:rPr>
        </w:pPr>
        <w:r w:rsidRPr="00E537BD">
          <w:rPr>
            <w:b/>
          </w:rPr>
          <w:fldChar w:fldCharType="begin"/>
        </w:r>
        <w:r w:rsidRPr="00E537BD">
          <w:rPr>
            <w:b/>
          </w:rPr>
          <w:instrText xml:space="preserve"> PAGE   \* MERGEFORMAT </w:instrText>
        </w:r>
        <w:r w:rsidRPr="00E537BD">
          <w:rPr>
            <w:b/>
          </w:rPr>
          <w:fldChar w:fldCharType="separate"/>
        </w:r>
        <w:r w:rsidR="00BA1C5B">
          <w:rPr>
            <w:b/>
            <w:noProof/>
          </w:rPr>
          <w:t>12</w:t>
        </w:r>
        <w:r w:rsidRPr="00E537BD">
          <w:rPr>
            <w:b/>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72976"/>
      <w:docPartObj>
        <w:docPartGallery w:val="Page Numbers (Bottom of Page)"/>
        <w:docPartUnique/>
      </w:docPartObj>
    </w:sdtPr>
    <w:sdtEndPr>
      <w:rPr>
        <w:b/>
        <w:noProof/>
      </w:rPr>
    </w:sdtEndPr>
    <w:sdtContent>
      <w:p w:rsidR="00E63B81" w:rsidRPr="00E537BD" w:rsidRDefault="00E63B81" w:rsidP="00E537BD">
        <w:pPr>
          <w:pStyle w:val="Footer"/>
          <w:jc w:val="right"/>
          <w:rPr>
            <w:b/>
          </w:rPr>
        </w:pPr>
        <w:r w:rsidRPr="00E537BD">
          <w:rPr>
            <w:b/>
          </w:rPr>
          <w:fldChar w:fldCharType="begin"/>
        </w:r>
        <w:r w:rsidRPr="00E537BD">
          <w:rPr>
            <w:b/>
          </w:rPr>
          <w:instrText xml:space="preserve"> PAGE   \* MERGEFORMAT </w:instrText>
        </w:r>
        <w:r w:rsidRPr="00E537BD">
          <w:rPr>
            <w:b/>
          </w:rPr>
          <w:fldChar w:fldCharType="separate"/>
        </w:r>
        <w:r w:rsidR="00BA1C5B">
          <w:rPr>
            <w:b/>
            <w:noProof/>
          </w:rPr>
          <w:t>14</w:t>
        </w:r>
        <w:r w:rsidRPr="00E537BD">
          <w:rPr>
            <w:b/>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709696"/>
      <w:docPartObj>
        <w:docPartGallery w:val="Page Numbers (Bottom of Page)"/>
        <w:docPartUnique/>
      </w:docPartObj>
    </w:sdtPr>
    <w:sdtEndPr>
      <w:rPr>
        <w:b/>
        <w:noProof/>
      </w:rPr>
    </w:sdtEndPr>
    <w:sdtContent>
      <w:p w:rsidR="00E63B81" w:rsidRPr="006A66B7" w:rsidRDefault="00E63B81" w:rsidP="006A66B7">
        <w:pPr>
          <w:pStyle w:val="Footer"/>
          <w:jc w:val="right"/>
          <w:rPr>
            <w:b/>
          </w:rPr>
        </w:pPr>
        <w:r w:rsidRPr="006A66B7">
          <w:rPr>
            <w:b/>
          </w:rPr>
          <w:fldChar w:fldCharType="begin"/>
        </w:r>
        <w:r w:rsidRPr="006A66B7">
          <w:rPr>
            <w:b/>
          </w:rPr>
          <w:instrText xml:space="preserve"> PAGE   \* MERGEFORMAT </w:instrText>
        </w:r>
        <w:r w:rsidRPr="006A66B7">
          <w:rPr>
            <w:b/>
          </w:rPr>
          <w:fldChar w:fldCharType="separate"/>
        </w:r>
        <w:r w:rsidR="00BA1C5B">
          <w:rPr>
            <w:b/>
            <w:noProof/>
          </w:rPr>
          <w:t>16</w:t>
        </w:r>
        <w:r w:rsidRPr="006A66B7">
          <w:rPr>
            <w:b/>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Pr="006A66B7" w:rsidRDefault="00E63B81" w:rsidP="006A66B7">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E7" w:rsidRDefault="004724E7" w:rsidP="006A66B7">
      <w:pPr>
        <w:spacing w:after="0" w:line="240" w:lineRule="auto"/>
      </w:pPr>
      <w:r>
        <w:separator/>
      </w:r>
    </w:p>
  </w:footnote>
  <w:footnote w:type="continuationSeparator" w:id="0">
    <w:p w:rsidR="004724E7" w:rsidRDefault="004724E7" w:rsidP="006A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Pr="00715F47" w:rsidRDefault="00E63B81" w:rsidP="00F306D5">
    <w:pPr>
      <w:pStyle w:val="Header"/>
      <w:spacing w:before="0"/>
      <w:ind w:left="4513" w:hanging="4513"/>
      <w:jc w:val="right"/>
      <w:rPr>
        <w:color w:val="01708C"/>
      </w:rPr>
    </w:pPr>
    <w:r>
      <w:rPr>
        <w:noProof/>
        <w:lang w:eastAsia="en-AU"/>
      </w:rPr>
      <w:drawing>
        <wp:inline distT="0" distB="0" distL="0" distR="0" wp14:anchorId="6D9B38B6" wp14:editId="76DB94E0">
          <wp:extent cx="475615" cy="475615"/>
          <wp:effectExtent l="0" t="0" r="635" b="635"/>
          <wp:docPr id="6" name="Picture 11" descr="Preventing Falls and Harm From Fa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sidRPr="000645E8">
      <w:rPr>
        <w:color w:val="01708C"/>
      </w:rPr>
      <w:t>Falls Prevention Community of Practice for hospital settings</w:t>
    </w:r>
    <w:r w:rsidR="00715F47">
      <w:rPr>
        <w:color w:val="01708C"/>
      </w:rPr>
      <w:t xml:space="preserve"> </w:t>
    </w:r>
  </w:p>
  <w:p w:rsidR="00E63B81" w:rsidRDefault="00E63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Default="00E63B81">
    <w:pPr>
      <w:pStyle w:val="Header"/>
    </w:pPr>
    <w:r>
      <w:rPr>
        <w:noProof/>
        <w:lang w:eastAsia="en-AU"/>
      </w:rPr>
      <w:drawing>
        <wp:inline distT="0" distB="0" distL="0" distR="0" wp14:anchorId="60EB51D4" wp14:editId="3EAF26FB">
          <wp:extent cx="3098165" cy="543286"/>
          <wp:effectExtent l="0" t="0" r="6985" b="9525"/>
          <wp:docPr id="5"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98165" cy="5429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Pr="00A202DC" w:rsidRDefault="00E63B8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Default="00E63B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Default="00E63B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81" w:rsidRDefault="00E63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F4"/>
    <w:multiLevelType w:val="hybridMultilevel"/>
    <w:tmpl w:val="3618B320"/>
    <w:lvl w:ilvl="0" w:tplc="6DA0EE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7637D"/>
    <w:multiLevelType w:val="hybridMultilevel"/>
    <w:tmpl w:val="1B7A7BB2"/>
    <w:lvl w:ilvl="0" w:tplc="FBF817A2">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0A37467"/>
    <w:multiLevelType w:val="hybridMultilevel"/>
    <w:tmpl w:val="B1520246"/>
    <w:lvl w:ilvl="0" w:tplc="B96AB1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497EB5"/>
    <w:multiLevelType w:val="hybridMultilevel"/>
    <w:tmpl w:val="5D4EDFF8"/>
    <w:lvl w:ilvl="0" w:tplc="FBF817A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C1477F"/>
    <w:multiLevelType w:val="hybridMultilevel"/>
    <w:tmpl w:val="CA129F7C"/>
    <w:lvl w:ilvl="0" w:tplc="F96AE5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3D634B"/>
    <w:multiLevelType w:val="hybridMultilevel"/>
    <w:tmpl w:val="EA3CA3C8"/>
    <w:lvl w:ilvl="0" w:tplc="B6B2746A">
      <w:start w:val="1"/>
      <w:numFmt w:val="bullet"/>
      <w:lvlText w:val=""/>
      <w:lvlJc w:val="left"/>
      <w:pPr>
        <w:ind w:left="720" w:hanging="360"/>
      </w:pPr>
      <w:rPr>
        <w:rFonts w:ascii="Symbol" w:hAnsi="Symbol" w:hint="default"/>
        <w:color w:val="auto"/>
      </w:rPr>
    </w:lvl>
    <w:lvl w:ilvl="1" w:tplc="B99AB6D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457F1B"/>
    <w:multiLevelType w:val="hybridMultilevel"/>
    <w:tmpl w:val="BE46F33E"/>
    <w:lvl w:ilvl="0" w:tplc="0C090001">
      <w:start w:val="1"/>
      <w:numFmt w:val="bullet"/>
      <w:lvlText w:val=""/>
      <w:lvlJc w:val="left"/>
      <w:pPr>
        <w:tabs>
          <w:tab w:val="num" w:pos="720"/>
        </w:tabs>
        <w:ind w:left="720" w:hanging="360"/>
      </w:pPr>
      <w:rPr>
        <w:rFonts w:ascii="Symbol" w:hAnsi="Symbol" w:hint="default"/>
      </w:rPr>
    </w:lvl>
    <w:lvl w:ilvl="1" w:tplc="524E0DD8" w:tentative="1">
      <w:start w:val="1"/>
      <w:numFmt w:val="bullet"/>
      <w:lvlText w:val=""/>
      <w:lvlJc w:val="left"/>
      <w:pPr>
        <w:tabs>
          <w:tab w:val="num" w:pos="1440"/>
        </w:tabs>
        <w:ind w:left="1440" w:hanging="360"/>
      </w:pPr>
      <w:rPr>
        <w:rFonts w:ascii="Wingdings" w:hAnsi="Wingdings" w:hint="default"/>
      </w:rPr>
    </w:lvl>
    <w:lvl w:ilvl="2" w:tplc="5EF8AA5C" w:tentative="1">
      <w:start w:val="1"/>
      <w:numFmt w:val="bullet"/>
      <w:lvlText w:val=""/>
      <w:lvlJc w:val="left"/>
      <w:pPr>
        <w:tabs>
          <w:tab w:val="num" w:pos="2160"/>
        </w:tabs>
        <w:ind w:left="2160" w:hanging="360"/>
      </w:pPr>
      <w:rPr>
        <w:rFonts w:ascii="Wingdings" w:hAnsi="Wingdings" w:hint="default"/>
      </w:rPr>
    </w:lvl>
    <w:lvl w:ilvl="3" w:tplc="053E74B2" w:tentative="1">
      <w:start w:val="1"/>
      <w:numFmt w:val="bullet"/>
      <w:lvlText w:val=""/>
      <w:lvlJc w:val="left"/>
      <w:pPr>
        <w:tabs>
          <w:tab w:val="num" w:pos="2880"/>
        </w:tabs>
        <w:ind w:left="2880" w:hanging="360"/>
      </w:pPr>
      <w:rPr>
        <w:rFonts w:ascii="Wingdings" w:hAnsi="Wingdings" w:hint="default"/>
      </w:rPr>
    </w:lvl>
    <w:lvl w:ilvl="4" w:tplc="2EC6BC12" w:tentative="1">
      <w:start w:val="1"/>
      <w:numFmt w:val="bullet"/>
      <w:lvlText w:val=""/>
      <w:lvlJc w:val="left"/>
      <w:pPr>
        <w:tabs>
          <w:tab w:val="num" w:pos="3600"/>
        </w:tabs>
        <w:ind w:left="3600" w:hanging="360"/>
      </w:pPr>
      <w:rPr>
        <w:rFonts w:ascii="Wingdings" w:hAnsi="Wingdings" w:hint="default"/>
      </w:rPr>
    </w:lvl>
    <w:lvl w:ilvl="5" w:tplc="A37C6058" w:tentative="1">
      <w:start w:val="1"/>
      <w:numFmt w:val="bullet"/>
      <w:lvlText w:val=""/>
      <w:lvlJc w:val="left"/>
      <w:pPr>
        <w:tabs>
          <w:tab w:val="num" w:pos="4320"/>
        </w:tabs>
        <w:ind w:left="4320" w:hanging="360"/>
      </w:pPr>
      <w:rPr>
        <w:rFonts w:ascii="Wingdings" w:hAnsi="Wingdings" w:hint="default"/>
      </w:rPr>
    </w:lvl>
    <w:lvl w:ilvl="6" w:tplc="AB8213DE" w:tentative="1">
      <w:start w:val="1"/>
      <w:numFmt w:val="bullet"/>
      <w:lvlText w:val=""/>
      <w:lvlJc w:val="left"/>
      <w:pPr>
        <w:tabs>
          <w:tab w:val="num" w:pos="5040"/>
        </w:tabs>
        <w:ind w:left="5040" w:hanging="360"/>
      </w:pPr>
      <w:rPr>
        <w:rFonts w:ascii="Wingdings" w:hAnsi="Wingdings" w:hint="default"/>
      </w:rPr>
    </w:lvl>
    <w:lvl w:ilvl="7" w:tplc="9CD874A8" w:tentative="1">
      <w:start w:val="1"/>
      <w:numFmt w:val="bullet"/>
      <w:lvlText w:val=""/>
      <w:lvlJc w:val="left"/>
      <w:pPr>
        <w:tabs>
          <w:tab w:val="num" w:pos="5760"/>
        </w:tabs>
        <w:ind w:left="5760" w:hanging="360"/>
      </w:pPr>
      <w:rPr>
        <w:rFonts w:ascii="Wingdings" w:hAnsi="Wingdings" w:hint="default"/>
      </w:rPr>
    </w:lvl>
    <w:lvl w:ilvl="8" w:tplc="C1A0BD52" w:tentative="1">
      <w:start w:val="1"/>
      <w:numFmt w:val="bullet"/>
      <w:lvlText w:val=""/>
      <w:lvlJc w:val="left"/>
      <w:pPr>
        <w:tabs>
          <w:tab w:val="num" w:pos="6480"/>
        </w:tabs>
        <w:ind w:left="6480" w:hanging="360"/>
      </w:pPr>
      <w:rPr>
        <w:rFonts w:ascii="Wingdings" w:hAnsi="Wingdings" w:hint="default"/>
      </w:rPr>
    </w:lvl>
  </w:abstractNum>
  <w:abstractNum w:abstractNumId="7">
    <w:nsid w:val="228C1E7E"/>
    <w:multiLevelType w:val="hybridMultilevel"/>
    <w:tmpl w:val="FA8A2D06"/>
    <w:lvl w:ilvl="0" w:tplc="B6B2746A">
      <w:start w:val="1"/>
      <w:numFmt w:val="bullet"/>
      <w:lvlText w:val=""/>
      <w:lvlJc w:val="left"/>
      <w:pPr>
        <w:ind w:left="720" w:hanging="360"/>
      </w:pPr>
      <w:rPr>
        <w:rFonts w:ascii="Symbol" w:hAnsi="Symbol" w:hint="default"/>
        <w:color w:val="auto"/>
      </w:rPr>
    </w:lvl>
    <w:lvl w:ilvl="1" w:tplc="655E47B2">
      <w:start w:val="1"/>
      <w:numFmt w:val="bullet"/>
      <w:lvlText w:val=""/>
      <w:lvlJc w:val="left"/>
      <w:pPr>
        <w:ind w:left="1440" w:hanging="360"/>
      </w:pPr>
      <w:rPr>
        <w:rFonts w:ascii="Wingdings" w:hAnsi="Wingdings" w:hint="default"/>
        <w:color w:val="005B6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9F49E8"/>
    <w:multiLevelType w:val="hybridMultilevel"/>
    <w:tmpl w:val="E89EB968"/>
    <w:lvl w:ilvl="0" w:tplc="F516D3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CB0A12"/>
    <w:multiLevelType w:val="hybridMultilevel"/>
    <w:tmpl w:val="EE3644E6"/>
    <w:lvl w:ilvl="0" w:tplc="49304D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6648D6"/>
    <w:multiLevelType w:val="hybridMultilevel"/>
    <w:tmpl w:val="EAEE5028"/>
    <w:lvl w:ilvl="0" w:tplc="9E5A60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653DB"/>
    <w:multiLevelType w:val="hybridMultilevel"/>
    <w:tmpl w:val="59B0281A"/>
    <w:lvl w:ilvl="0" w:tplc="FBF817A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FD6385"/>
    <w:multiLevelType w:val="hybridMultilevel"/>
    <w:tmpl w:val="849854DE"/>
    <w:lvl w:ilvl="0" w:tplc="9E5A60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474328"/>
    <w:multiLevelType w:val="hybridMultilevel"/>
    <w:tmpl w:val="21F63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BA672C"/>
    <w:multiLevelType w:val="hybridMultilevel"/>
    <w:tmpl w:val="8256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792E05"/>
    <w:multiLevelType w:val="hybridMultilevel"/>
    <w:tmpl w:val="0DA4A2B2"/>
    <w:lvl w:ilvl="0" w:tplc="27DEEDA8">
      <w:start w:val="1"/>
      <w:numFmt w:val="bullet"/>
      <w:lvlText w:val=""/>
      <w:lvlJc w:val="left"/>
      <w:pPr>
        <w:ind w:left="1440" w:hanging="360"/>
      </w:pPr>
      <w:rPr>
        <w:rFonts w:ascii="Wingdings" w:hAnsi="Wingdings" w:hint="default"/>
        <w:color w:val="005B6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862A78"/>
    <w:multiLevelType w:val="hybridMultilevel"/>
    <w:tmpl w:val="4A9E1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012A63"/>
    <w:multiLevelType w:val="hybridMultilevel"/>
    <w:tmpl w:val="AD26371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nsid w:val="448D118B"/>
    <w:multiLevelType w:val="hybridMultilevel"/>
    <w:tmpl w:val="72F23B08"/>
    <w:lvl w:ilvl="0" w:tplc="F516D3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9470C0"/>
    <w:multiLevelType w:val="hybridMultilevel"/>
    <w:tmpl w:val="69FAF404"/>
    <w:lvl w:ilvl="0" w:tplc="B99AB6DC">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2C6B92"/>
    <w:multiLevelType w:val="hybridMultilevel"/>
    <w:tmpl w:val="232A705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nsid w:val="531815CE"/>
    <w:multiLevelType w:val="hybridMultilevel"/>
    <w:tmpl w:val="895E425C"/>
    <w:lvl w:ilvl="0" w:tplc="FBF817A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E546B9"/>
    <w:multiLevelType w:val="hybridMultilevel"/>
    <w:tmpl w:val="112C1EBE"/>
    <w:lvl w:ilvl="0" w:tplc="BF5483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14037C"/>
    <w:multiLevelType w:val="hybridMultilevel"/>
    <w:tmpl w:val="E6FE21EE"/>
    <w:lvl w:ilvl="0" w:tplc="9E5A60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5F3EA3"/>
    <w:multiLevelType w:val="hybridMultilevel"/>
    <w:tmpl w:val="7E5891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7E07DCC"/>
    <w:multiLevelType w:val="hybridMultilevel"/>
    <w:tmpl w:val="B754A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CC2C95"/>
    <w:multiLevelType w:val="hybridMultilevel"/>
    <w:tmpl w:val="52DE8B7C"/>
    <w:lvl w:ilvl="0" w:tplc="B13847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483CD3"/>
    <w:multiLevelType w:val="hybridMultilevel"/>
    <w:tmpl w:val="38F8DE32"/>
    <w:lvl w:ilvl="0" w:tplc="F516D3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DD0D2B"/>
    <w:multiLevelType w:val="hybridMultilevel"/>
    <w:tmpl w:val="DD104A82"/>
    <w:lvl w:ilvl="0" w:tplc="9E5A60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BB6C41"/>
    <w:multiLevelType w:val="hybridMultilevel"/>
    <w:tmpl w:val="DADA58EA"/>
    <w:lvl w:ilvl="0" w:tplc="6B901452">
      <w:start w:val="1"/>
      <w:numFmt w:val="bullet"/>
      <w:lvlText w:val=""/>
      <w:lvlJc w:val="left"/>
      <w:pPr>
        <w:tabs>
          <w:tab w:val="num" w:pos="720"/>
        </w:tabs>
        <w:ind w:left="720" w:hanging="360"/>
      </w:pPr>
      <w:rPr>
        <w:rFonts w:ascii="Symbol" w:hAnsi="Symbol" w:hint="default"/>
        <w:color w:val="auto"/>
      </w:rPr>
    </w:lvl>
    <w:lvl w:ilvl="1" w:tplc="524E0DD8" w:tentative="1">
      <w:start w:val="1"/>
      <w:numFmt w:val="bullet"/>
      <w:lvlText w:val=""/>
      <w:lvlJc w:val="left"/>
      <w:pPr>
        <w:tabs>
          <w:tab w:val="num" w:pos="1440"/>
        </w:tabs>
        <w:ind w:left="1440" w:hanging="360"/>
      </w:pPr>
      <w:rPr>
        <w:rFonts w:ascii="Wingdings" w:hAnsi="Wingdings" w:hint="default"/>
      </w:rPr>
    </w:lvl>
    <w:lvl w:ilvl="2" w:tplc="5EF8AA5C" w:tentative="1">
      <w:start w:val="1"/>
      <w:numFmt w:val="bullet"/>
      <w:lvlText w:val=""/>
      <w:lvlJc w:val="left"/>
      <w:pPr>
        <w:tabs>
          <w:tab w:val="num" w:pos="2160"/>
        </w:tabs>
        <w:ind w:left="2160" w:hanging="360"/>
      </w:pPr>
      <w:rPr>
        <w:rFonts w:ascii="Wingdings" w:hAnsi="Wingdings" w:hint="default"/>
      </w:rPr>
    </w:lvl>
    <w:lvl w:ilvl="3" w:tplc="053E74B2" w:tentative="1">
      <w:start w:val="1"/>
      <w:numFmt w:val="bullet"/>
      <w:lvlText w:val=""/>
      <w:lvlJc w:val="left"/>
      <w:pPr>
        <w:tabs>
          <w:tab w:val="num" w:pos="2880"/>
        </w:tabs>
        <w:ind w:left="2880" w:hanging="360"/>
      </w:pPr>
      <w:rPr>
        <w:rFonts w:ascii="Wingdings" w:hAnsi="Wingdings" w:hint="default"/>
      </w:rPr>
    </w:lvl>
    <w:lvl w:ilvl="4" w:tplc="2EC6BC12" w:tentative="1">
      <w:start w:val="1"/>
      <w:numFmt w:val="bullet"/>
      <w:lvlText w:val=""/>
      <w:lvlJc w:val="left"/>
      <w:pPr>
        <w:tabs>
          <w:tab w:val="num" w:pos="3600"/>
        </w:tabs>
        <w:ind w:left="3600" w:hanging="360"/>
      </w:pPr>
      <w:rPr>
        <w:rFonts w:ascii="Wingdings" w:hAnsi="Wingdings" w:hint="default"/>
      </w:rPr>
    </w:lvl>
    <w:lvl w:ilvl="5" w:tplc="A37C6058" w:tentative="1">
      <w:start w:val="1"/>
      <w:numFmt w:val="bullet"/>
      <w:lvlText w:val=""/>
      <w:lvlJc w:val="left"/>
      <w:pPr>
        <w:tabs>
          <w:tab w:val="num" w:pos="4320"/>
        </w:tabs>
        <w:ind w:left="4320" w:hanging="360"/>
      </w:pPr>
      <w:rPr>
        <w:rFonts w:ascii="Wingdings" w:hAnsi="Wingdings" w:hint="default"/>
      </w:rPr>
    </w:lvl>
    <w:lvl w:ilvl="6" w:tplc="AB8213DE" w:tentative="1">
      <w:start w:val="1"/>
      <w:numFmt w:val="bullet"/>
      <w:lvlText w:val=""/>
      <w:lvlJc w:val="left"/>
      <w:pPr>
        <w:tabs>
          <w:tab w:val="num" w:pos="5040"/>
        </w:tabs>
        <w:ind w:left="5040" w:hanging="360"/>
      </w:pPr>
      <w:rPr>
        <w:rFonts w:ascii="Wingdings" w:hAnsi="Wingdings" w:hint="default"/>
      </w:rPr>
    </w:lvl>
    <w:lvl w:ilvl="7" w:tplc="9CD874A8" w:tentative="1">
      <w:start w:val="1"/>
      <w:numFmt w:val="bullet"/>
      <w:lvlText w:val=""/>
      <w:lvlJc w:val="left"/>
      <w:pPr>
        <w:tabs>
          <w:tab w:val="num" w:pos="5760"/>
        </w:tabs>
        <w:ind w:left="5760" w:hanging="360"/>
      </w:pPr>
      <w:rPr>
        <w:rFonts w:ascii="Wingdings" w:hAnsi="Wingdings" w:hint="default"/>
      </w:rPr>
    </w:lvl>
    <w:lvl w:ilvl="8" w:tplc="C1A0BD52" w:tentative="1">
      <w:start w:val="1"/>
      <w:numFmt w:val="bullet"/>
      <w:lvlText w:val=""/>
      <w:lvlJc w:val="left"/>
      <w:pPr>
        <w:tabs>
          <w:tab w:val="num" w:pos="6480"/>
        </w:tabs>
        <w:ind w:left="6480" w:hanging="360"/>
      </w:pPr>
      <w:rPr>
        <w:rFonts w:ascii="Wingdings" w:hAnsi="Wingdings" w:hint="default"/>
      </w:rPr>
    </w:lvl>
  </w:abstractNum>
  <w:abstractNum w:abstractNumId="30">
    <w:nsid w:val="75DC5A7A"/>
    <w:multiLevelType w:val="hybridMultilevel"/>
    <w:tmpl w:val="886C380C"/>
    <w:lvl w:ilvl="0" w:tplc="49304D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762185"/>
    <w:multiLevelType w:val="hybridMultilevel"/>
    <w:tmpl w:val="23FE1EAE"/>
    <w:lvl w:ilvl="0" w:tplc="B99AB6DC">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2">
    <w:nsid w:val="7A1379AA"/>
    <w:multiLevelType w:val="hybridMultilevel"/>
    <w:tmpl w:val="68AC10C2"/>
    <w:lvl w:ilvl="0" w:tplc="3392E5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2B0947"/>
    <w:multiLevelType w:val="hybridMultilevel"/>
    <w:tmpl w:val="73924AE4"/>
    <w:lvl w:ilvl="0" w:tplc="72E2EBD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6"/>
  </w:num>
  <w:num w:numId="4">
    <w:abstractNumId w:val="24"/>
  </w:num>
  <w:num w:numId="5">
    <w:abstractNumId w:val="13"/>
  </w:num>
  <w:num w:numId="6">
    <w:abstractNumId w:val="14"/>
  </w:num>
  <w:num w:numId="7">
    <w:abstractNumId w:val="6"/>
  </w:num>
  <w:num w:numId="8">
    <w:abstractNumId w:val="26"/>
  </w:num>
  <w:num w:numId="9">
    <w:abstractNumId w:val="29"/>
  </w:num>
  <w:num w:numId="10">
    <w:abstractNumId w:val="8"/>
  </w:num>
  <w:num w:numId="11">
    <w:abstractNumId w:val="33"/>
  </w:num>
  <w:num w:numId="12">
    <w:abstractNumId w:val="23"/>
  </w:num>
  <w:num w:numId="13">
    <w:abstractNumId w:val="9"/>
  </w:num>
  <w:num w:numId="14">
    <w:abstractNumId w:val="2"/>
  </w:num>
  <w:num w:numId="15">
    <w:abstractNumId w:val="4"/>
  </w:num>
  <w:num w:numId="16">
    <w:abstractNumId w:val="0"/>
  </w:num>
  <w:num w:numId="17">
    <w:abstractNumId w:val="22"/>
  </w:num>
  <w:num w:numId="18">
    <w:abstractNumId w:val="17"/>
  </w:num>
  <w:num w:numId="19">
    <w:abstractNumId w:val="20"/>
  </w:num>
  <w:num w:numId="20">
    <w:abstractNumId w:val="7"/>
  </w:num>
  <w:num w:numId="21">
    <w:abstractNumId w:val="15"/>
  </w:num>
  <w:num w:numId="22">
    <w:abstractNumId w:val="32"/>
  </w:num>
  <w:num w:numId="23">
    <w:abstractNumId w:val="5"/>
  </w:num>
  <w:num w:numId="24">
    <w:abstractNumId w:val="31"/>
  </w:num>
  <w:num w:numId="25">
    <w:abstractNumId w:val="19"/>
  </w:num>
  <w:num w:numId="26">
    <w:abstractNumId w:val="11"/>
  </w:num>
  <w:num w:numId="27">
    <w:abstractNumId w:val="21"/>
  </w:num>
  <w:num w:numId="28">
    <w:abstractNumId w:val="3"/>
  </w:num>
  <w:num w:numId="29">
    <w:abstractNumId w:val="18"/>
  </w:num>
  <w:num w:numId="30">
    <w:abstractNumId w:val="27"/>
  </w:num>
  <w:num w:numId="31">
    <w:abstractNumId w:val="10"/>
  </w:num>
  <w:num w:numId="32">
    <w:abstractNumId w:val="12"/>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9E"/>
    <w:rsid w:val="000214E9"/>
    <w:rsid w:val="000624AE"/>
    <w:rsid w:val="00062F63"/>
    <w:rsid w:val="000636AF"/>
    <w:rsid w:val="000B3AEE"/>
    <w:rsid w:val="000D4510"/>
    <w:rsid w:val="000E55F2"/>
    <w:rsid w:val="00105D9C"/>
    <w:rsid w:val="00141A09"/>
    <w:rsid w:val="00171A8B"/>
    <w:rsid w:val="001A0277"/>
    <w:rsid w:val="001A46FF"/>
    <w:rsid w:val="001A4E2D"/>
    <w:rsid w:val="001E69D0"/>
    <w:rsid w:val="00220B35"/>
    <w:rsid w:val="00273E9E"/>
    <w:rsid w:val="00284C38"/>
    <w:rsid w:val="00295A6A"/>
    <w:rsid w:val="002C7BA1"/>
    <w:rsid w:val="002D1F6F"/>
    <w:rsid w:val="003153D7"/>
    <w:rsid w:val="0034376F"/>
    <w:rsid w:val="0037126D"/>
    <w:rsid w:val="00392128"/>
    <w:rsid w:val="003D2253"/>
    <w:rsid w:val="003F422B"/>
    <w:rsid w:val="00404251"/>
    <w:rsid w:val="00413477"/>
    <w:rsid w:val="0042116A"/>
    <w:rsid w:val="004461FC"/>
    <w:rsid w:val="004724E7"/>
    <w:rsid w:val="00473D42"/>
    <w:rsid w:val="004761D7"/>
    <w:rsid w:val="005544CE"/>
    <w:rsid w:val="005842C6"/>
    <w:rsid w:val="0059272A"/>
    <w:rsid w:val="00593576"/>
    <w:rsid w:val="005E03BD"/>
    <w:rsid w:val="00642B6C"/>
    <w:rsid w:val="006860E3"/>
    <w:rsid w:val="006960BF"/>
    <w:rsid w:val="00696EA0"/>
    <w:rsid w:val="006A66B7"/>
    <w:rsid w:val="006C4098"/>
    <w:rsid w:val="006F7253"/>
    <w:rsid w:val="00715F47"/>
    <w:rsid w:val="007653F2"/>
    <w:rsid w:val="007C527B"/>
    <w:rsid w:val="007D0FB5"/>
    <w:rsid w:val="007E6AA6"/>
    <w:rsid w:val="00816CD5"/>
    <w:rsid w:val="0083457F"/>
    <w:rsid w:val="008477C6"/>
    <w:rsid w:val="00854AFD"/>
    <w:rsid w:val="008570F0"/>
    <w:rsid w:val="00882F04"/>
    <w:rsid w:val="008A7042"/>
    <w:rsid w:val="008E142E"/>
    <w:rsid w:val="008E220C"/>
    <w:rsid w:val="00903265"/>
    <w:rsid w:val="00910741"/>
    <w:rsid w:val="00954854"/>
    <w:rsid w:val="00957F37"/>
    <w:rsid w:val="0099033C"/>
    <w:rsid w:val="009C5C5B"/>
    <w:rsid w:val="009D2808"/>
    <w:rsid w:val="00A013CC"/>
    <w:rsid w:val="00A12CBB"/>
    <w:rsid w:val="00A202DC"/>
    <w:rsid w:val="00A23ECA"/>
    <w:rsid w:val="00A27F13"/>
    <w:rsid w:val="00A422DB"/>
    <w:rsid w:val="00A65F5A"/>
    <w:rsid w:val="00A67EC1"/>
    <w:rsid w:val="00A82259"/>
    <w:rsid w:val="00A840EE"/>
    <w:rsid w:val="00AA4A00"/>
    <w:rsid w:val="00AB1607"/>
    <w:rsid w:val="00B3467A"/>
    <w:rsid w:val="00B35187"/>
    <w:rsid w:val="00B474DC"/>
    <w:rsid w:val="00B47845"/>
    <w:rsid w:val="00B65725"/>
    <w:rsid w:val="00B73733"/>
    <w:rsid w:val="00B8471F"/>
    <w:rsid w:val="00BA1C5B"/>
    <w:rsid w:val="00BA530E"/>
    <w:rsid w:val="00BC3FA6"/>
    <w:rsid w:val="00BF4F9C"/>
    <w:rsid w:val="00C23B50"/>
    <w:rsid w:val="00CC1814"/>
    <w:rsid w:val="00CC6F56"/>
    <w:rsid w:val="00CD6593"/>
    <w:rsid w:val="00D04CD4"/>
    <w:rsid w:val="00D22F78"/>
    <w:rsid w:val="00D430EE"/>
    <w:rsid w:val="00D45477"/>
    <w:rsid w:val="00D76D94"/>
    <w:rsid w:val="00D9394E"/>
    <w:rsid w:val="00D95E2C"/>
    <w:rsid w:val="00DB069C"/>
    <w:rsid w:val="00DE00AB"/>
    <w:rsid w:val="00E057ED"/>
    <w:rsid w:val="00E537BD"/>
    <w:rsid w:val="00E63B81"/>
    <w:rsid w:val="00E81DAF"/>
    <w:rsid w:val="00EA64A6"/>
    <w:rsid w:val="00ED70CA"/>
    <w:rsid w:val="00EF4E9C"/>
    <w:rsid w:val="00F306D5"/>
    <w:rsid w:val="00F40820"/>
    <w:rsid w:val="00F61D80"/>
    <w:rsid w:val="00F64DC8"/>
    <w:rsid w:val="00F73398"/>
    <w:rsid w:val="00F91ED9"/>
    <w:rsid w:val="00F946B1"/>
    <w:rsid w:val="00FB1B4B"/>
    <w:rsid w:val="00FD612F"/>
    <w:rsid w:val="00FD6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8B"/>
    <w:pPr>
      <w:spacing w:before="120" w:after="120"/>
    </w:pPr>
  </w:style>
  <w:style w:type="paragraph" w:styleId="Heading1">
    <w:name w:val="heading 1"/>
    <w:basedOn w:val="Normal"/>
    <w:next w:val="Normal"/>
    <w:link w:val="Heading1Char"/>
    <w:uiPriority w:val="9"/>
    <w:qFormat/>
    <w:rsid w:val="009D2808"/>
    <w:pPr>
      <w:keepNext/>
      <w:keepLines/>
      <w:spacing w:before="480"/>
      <w:outlineLvl w:val="0"/>
    </w:pPr>
    <w:rPr>
      <w:rFonts w:eastAsiaTheme="majorEastAsia" w:cstheme="majorBidi"/>
      <w:b/>
      <w:bCs/>
      <w:color w:val="005B6C"/>
      <w:sz w:val="32"/>
      <w:szCs w:val="28"/>
    </w:rPr>
  </w:style>
  <w:style w:type="paragraph" w:styleId="Heading2">
    <w:name w:val="heading 2"/>
    <w:basedOn w:val="Normal"/>
    <w:next w:val="Normal"/>
    <w:link w:val="Heading2Char"/>
    <w:qFormat/>
    <w:rsid w:val="008570F0"/>
    <w:pPr>
      <w:keepNext/>
      <w:spacing w:before="240" w:after="60" w:line="240" w:lineRule="auto"/>
      <w:outlineLvl w:val="1"/>
    </w:pPr>
    <w:rPr>
      <w:rFonts w:eastAsia="Times New Roman"/>
      <w:b/>
      <w:bCs/>
      <w:iCs/>
      <w:color w:val="464E5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70F0"/>
    <w:rPr>
      <w:rFonts w:eastAsia="Times New Roman"/>
      <w:b/>
      <w:bCs/>
      <w:iCs/>
      <w:color w:val="464E56"/>
      <w:sz w:val="28"/>
      <w:szCs w:val="28"/>
    </w:rPr>
  </w:style>
  <w:style w:type="paragraph" w:styleId="ListParagraph">
    <w:name w:val="List Paragraph"/>
    <w:basedOn w:val="Normal"/>
    <w:uiPriority w:val="99"/>
    <w:qFormat/>
    <w:rsid w:val="00273E9E"/>
    <w:pPr>
      <w:ind w:left="720"/>
      <w:contextualSpacing/>
    </w:pPr>
  </w:style>
  <w:style w:type="character" w:styleId="CommentReference">
    <w:name w:val="annotation reference"/>
    <w:basedOn w:val="DefaultParagraphFont"/>
    <w:uiPriority w:val="99"/>
    <w:rsid w:val="005842C6"/>
    <w:rPr>
      <w:rFonts w:cs="Times New Roman"/>
      <w:sz w:val="16"/>
      <w:szCs w:val="16"/>
    </w:rPr>
  </w:style>
  <w:style w:type="paragraph" w:styleId="CommentText">
    <w:name w:val="annotation text"/>
    <w:basedOn w:val="Normal"/>
    <w:link w:val="CommentTextChar"/>
    <w:uiPriority w:val="99"/>
    <w:rsid w:val="005842C6"/>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5842C6"/>
    <w:rPr>
      <w:rFonts w:eastAsia="Calibri"/>
      <w:sz w:val="20"/>
      <w:szCs w:val="20"/>
    </w:rPr>
  </w:style>
  <w:style w:type="paragraph" w:styleId="BalloonText">
    <w:name w:val="Balloon Text"/>
    <w:basedOn w:val="Normal"/>
    <w:link w:val="BalloonTextChar"/>
    <w:uiPriority w:val="99"/>
    <w:semiHidden/>
    <w:unhideWhenUsed/>
    <w:rsid w:val="0058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C6"/>
    <w:rPr>
      <w:rFonts w:ascii="Tahoma" w:hAnsi="Tahoma" w:cs="Tahoma"/>
      <w:sz w:val="16"/>
      <w:szCs w:val="16"/>
    </w:rPr>
  </w:style>
  <w:style w:type="character" w:styleId="Hyperlink">
    <w:name w:val="Hyperlink"/>
    <w:uiPriority w:val="99"/>
    <w:rsid w:val="005842C6"/>
    <w:rPr>
      <w:color w:val="0000FF"/>
      <w:u w:val="single"/>
    </w:rPr>
  </w:style>
  <w:style w:type="character" w:customStyle="1" w:styleId="Heading1Char">
    <w:name w:val="Heading 1 Char"/>
    <w:basedOn w:val="DefaultParagraphFont"/>
    <w:link w:val="Heading1"/>
    <w:uiPriority w:val="9"/>
    <w:rsid w:val="009D2808"/>
    <w:rPr>
      <w:rFonts w:eastAsiaTheme="majorEastAsia" w:cstheme="majorBidi"/>
      <w:b/>
      <w:bCs/>
      <w:color w:val="005B6C"/>
      <w:sz w:val="32"/>
      <w:szCs w:val="28"/>
    </w:rPr>
  </w:style>
  <w:style w:type="paragraph" w:customStyle="1" w:styleId="Default">
    <w:name w:val="Default"/>
    <w:rsid w:val="0034376F"/>
    <w:pPr>
      <w:autoSpaceDE w:val="0"/>
      <w:autoSpaceDN w:val="0"/>
      <w:adjustRightInd w:val="0"/>
      <w:spacing w:after="0" w:line="240" w:lineRule="auto"/>
    </w:pPr>
    <w:rPr>
      <w:color w:val="000000"/>
    </w:rPr>
  </w:style>
  <w:style w:type="paragraph" w:customStyle="1" w:styleId="Headingappendix">
    <w:name w:val="Heading appendix"/>
    <w:basedOn w:val="Normal"/>
    <w:qFormat/>
    <w:rsid w:val="00A202DC"/>
    <w:pPr>
      <w:spacing w:line="240" w:lineRule="auto"/>
    </w:pPr>
    <w:rPr>
      <w:b/>
      <w:color w:val="464E56"/>
      <w:sz w:val="28"/>
    </w:rPr>
  </w:style>
  <w:style w:type="paragraph" w:styleId="Header">
    <w:name w:val="header"/>
    <w:basedOn w:val="Normal"/>
    <w:link w:val="HeaderChar"/>
    <w:uiPriority w:val="99"/>
    <w:unhideWhenUsed/>
    <w:rsid w:val="006A6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B7"/>
  </w:style>
  <w:style w:type="paragraph" w:styleId="Footer">
    <w:name w:val="footer"/>
    <w:basedOn w:val="Normal"/>
    <w:link w:val="FooterChar"/>
    <w:uiPriority w:val="99"/>
    <w:unhideWhenUsed/>
    <w:rsid w:val="006A6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6B7"/>
  </w:style>
  <w:style w:type="table" w:styleId="TableGrid">
    <w:name w:val="Table Grid"/>
    <w:basedOn w:val="TableNormal"/>
    <w:uiPriority w:val="59"/>
    <w:rsid w:val="00A6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6AA6"/>
    <w:rPr>
      <w:rFonts w:eastAsiaTheme="minorHAnsi"/>
      <w:b/>
      <w:bCs/>
    </w:rPr>
  </w:style>
  <w:style w:type="character" w:customStyle="1" w:styleId="CommentSubjectChar">
    <w:name w:val="Comment Subject Char"/>
    <w:basedOn w:val="CommentTextChar"/>
    <w:link w:val="CommentSubject"/>
    <w:uiPriority w:val="99"/>
    <w:semiHidden/>
    <w:rsid w:val="007E6AA6"/>
    <w:rPr>
      <w:rFonts w:eastAsia="Calibri"/>
      <w:b/>
      <w:bCs/>
      <w:sz w:val="20"/>
      <w:szCs w:val="20"/>
    </w:rPr>
  </w:style>
  <w:style w:type="paragraph" w:styleId="TOC1">
    <w:name w:val="toc 1"/>
    <w:basedOn w:val="Normal"/>
    <w:next w:val="Normal"/>
    <w:autoRedefine/>
    <w:uiPriority w:val="39"/>
    <w:unhideWhenUsed/>
    <w:qFormat/>
    <w:rsid w:val="00E81DAF"/>
    <w:pPr>
      <w:tabs>
        <w:tab w:val="left" w:pos="426"/>
        <w:tab w:val="right" w:leader="dot" w:pos="9923"/>
      </w:tabs>
      <w:spacing w:before="0" w:after="100" w:line="240" w:lineRule="auto"/>
      <w:ind w:right="510"/>
    </w:pPr>
  </w:style>
  <w:style w:type="paragraph" w:styleId="TOC2">
    <w:name w:val="toc 2"/>
    <w:basedOn w:val="Normal"/>
    <w:next w:val="Normal"/>
    <w:autoRedefine/>
    <w:uiPriority w:val="39"/>
    <w:unhideWhenUsed/>
    <w:qFormat/>
    <w:rsid w:val="00E81DAF"/>
    <w:pPr>
      <w:tabs>
        <w:tab w:val="left" w:pos="993"/>
        <w:tab w:val="right" w:leader="dot" w:pos="9923"/>
      </w:tabs>
      <w:spacing w:before="0" w:after="100" w:line="240" w:lineRule="auto"/>
      <w:ind w:left="992" w:right="369" w:hanging="567"/>
    </w:pPr>
  </w:style>
  <w:style w:type="paragraph" w:styleId="TOC3">
    <w:name w:val="toc 3"/>
    <w:basedOn w:val="Normal"/>
    <w:next w:val="Normal"/>
    <w:autoRedefine/>
    <w:uiPriority w:val="39"/>
    <w:semiHidden/>
    <w:unhideWhenUsed/>
    <w:qFormat/>
    <w:rsid w:val="00E81DAF"/>
    <w:pPr>
      <w:spacing w:before="0" w:after="100" w:line="240" w:lineRule="auto"/>
      <w:ind w:left="482"/>
    </w:pPr>
  </w:style>
  <w:style w:type="paragraph" w:styleId="TOC4">
    <w:name w:val="toc 4"/>
    <w:basedOn w:val="Normal"/>
    <w:next w:val="Normal"/>
    <w:autoRedefine/>
    <w:uiPriority w:val="39"/>
    <w:unhideWhenUsed/>
    <w:rsid w:val="00E81DAF"/>
    <w:pPr>
      <w:tabs>
        <w:tab w:val="left" w:pos="1843"/>
        <w:tab w:val="right" w:leader="dot" w:pos="9923"/>
      </w:tabs>
      <w:spacing w:before="0" w:after="100" w:line="240" w:lineRule="auto"/>
      <w:ind w:left="1843" w:right="227" w:hanging="1418"/>
    </w:pPr>
  </w:style>
  <w:style w:type="character" w:customStyle="1" w:styleId="Bold">
    <w:name w:val="Bold"/>
    <w:uiPriority w:val="2"/>
    <w:rsid w:val="00B73733"/>
    <w:rPr>
      <w:b/>
    </w:rPr>
  </w:style>
  <w:style w:type="paragraph" w:customStyle="1" w:styleId="Headlines">
    <w:name w:val="Headlines"/>
    <w:basedOn w:val="Normal"/>
    <w:next w:val="Normal"/>
    <w:qFormat/>
    <w:rsid w:val="00B73733"/>
    <w:pPr>
      <w:spacing w:before="240" w:after="660" w:line="240" w:lineRule="auto"/>
    </w:pPr>
    <w:rPr>
      <w:rFonts w:eastAsia="Calibri" w:cs="Times New Roman"/>
      <w:color w:val="005B6C"/>
      <w:sz w:val="80"/>
      <w:szCs w:val="22"/>
    </w:rPr>
  </w:style>
  <w:style w:type="paragraph" w:customStyle="1" w:styleId="TEXT">
    <w:name w:val="TEXT"/>
    <w:basedOn w:val="Normal"/>
    <w:uiPriority w:val="99"/>
    <w:rsid w:val="00B73733"/>
    <w:pPr>
      <w:widowControl w:val="0"/>
      <w:suppressAutoHyphens/>
      <w:autoSpaceDE w:val="0"/>
      <w:autoSpaceDN w:val="0"/>
      <w:adjustRightInd w:val="0"/>
      <w:spacing w:before="0" w:after="113" w:line="280" w:lineRule="atLeast"/>
      <w:textAlignment w:val="center"/>
    </w:pPr>
    <w:rPr>
      <w:rFonts w:ascii="ArialMTStd" w:eastAsia="Calibri" w:hAnsi="ArialMTStd" w:cs="ArialMTStd"/>
      <w:color w:val="000000"/>
      <w:lang w:val="en-GB"/>
    </w:rPr>
  </w:style>
  <w:style w:type="character" w:styleId="FollowedHyperlink">
    <w:name w:val="FollowedHyperlink"/>
    <w:basedOn w:val="DefaultParagraphFont"/>
    <w:uiPriority w:val="99"/>
    <w:semiHidden/>
    <w:unhideWhenUsed/>
    <w:rsid w:val="005544CE"/>
    <w:rPr>
      <w:color w:val="800080" w:themeColor="followedHyperlink"/>
      <w:u w:val="single"/>
    </w:rPr>
  </w:style>
  <w:style w:type="paragraph" w:styleId="TOCHeading">
    <w:name w:val="TOC Heading"/>
    <w:basedOn w:val="Heading1"/>
    <w:next w:val="Normal"/>
    <w:uiPriority w:val="39"/>
    <w:semiHidden/>
    <w:unhideWhenUsed/>
    <w:qFormat/>
    <w:rsid w:val="00F64DC8"/>
    <w:pPr>
      <w:spacing w:after="0"/>
      <w:outlineLvl w:val="9"/>
    </w:pPr>
    <w:rPr>
      <w:rFonts w:asciiTheme="majorHAnsi" w:hAnsiTheme="majorHAnsi"/>
      <w:color w:val="365F91" w:themeColor="accent1" w:themeShade="BF"/>
      <w:sz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8B"/>
    <w:pPr>
      <w:spacing w:before="120" w:after="120"/>
    </w:pPr>
  </w:style>
  <w:style w:type="paragraph" w:styleId="Heading1">
    <w:name w:val="heading 1"/>
    <w:basedOn w:val="Normal"/>
    <w:next w:val="Normal"/>
    <w:link w:val="Heading1Char"/>
    <w:uiPriority w:val="9"/>
    <w:qFormat/>
    <w:rsid w:val="009D2808"/>
    <w:pPr>
      <w:keepNext/>
      <w:keepLines/>
      <w:spacing w:before="480"/>
      <w:outlineLvl w:val="0"/>
    </w:pPr>
    <w:rPr>
      <w:rFonts w:eastAsiaTheme="majorEastAsia" w:cstheme="majorBidi"/>
      <w:b/>
      <w:bCs/>
      <w:color w:val="005B6C"/>
      <w:sz w:val="32"/>
      <w:szCs w:val="28"/>
    </w:rPr>
  </w:style>
  <w:style w:type="paragraph" w:styleId="Heading2">
    <w:name w:val="heading 2"/>
    <w:basedOn w:val="Normal"/>
    <w:next w:val="Normal"/>
    <w:link w:val="Heading2Char"/>
    <w:qFormat/>
    <w:rsid w:val="008570F0"/>
    <w:pPr>
      <w:keepNext/>
      <w:spacing w:before="240" w:after="60" w:line="240" w:lineRule="auto"/>
      <w:outlineLvl w:val="1"/>
    </w:pPr>
    <w:rPr>
      <w:rFonts w:eastAsia="Times New Roman"/>
      <w:b/>
      <w:bCs/>
      <w:iCs/>
      <w:color w:val="464E5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70F0"/>
    <w:rPr>
      <w:rFonts w:eastAsia="Times New Roman"/>
      <w:b/>
      <w:bCs/>
      <w:iCs/>
      <w:color w:val="464E56"/>
      <w:sz w:val="28"/>
      <w:szCs w:val="28"/>
    </w:rPr>
  </w:style>
  <w:style w:type="paragraph" w:styleId="ListParagraph">
    <w:name w:val="List Paragraph"/>
    <w:basedOn w:val="Normal"/>
    <w:uiPriority w:val="99"/>
    <w:qFormat/>
    <w:rsid w:val="00273E9E"/>
    <w:pPr>
      <w:ind w:left="720"/>
      <w:contextualSpacing/>
    </w:pPr>
  </w:style>
  <w:style w:type="character" w:styleId="CommentReference">
    <w:name w:val="annotation reference"/>
    <w:basedOn w:val="DefaultParagraphFont"/>
    <w:uiPriority w:val="99"/>
    <w:rsid w:val="005842C6"/>
    <w:rPr>
      <w:rFonts w:cs="Times New Roman"/>
      <w:sz w:val="16"/>
      <w:szCs w:val="16"/>
    </w:rPr>
  </w:style>
  <w:style w:type="paragraph" w:styleId="CommentText">
    <w:name w:val="annotation text"/>
    <w:basedOn w:val="Normal"/>
    <w:link w:val="CommentTextChar"/>
    <w:uiPriority w:val="99"/>
    <w:rsid w:val="005842C6"/>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5842C6"/>
    <w:rPr>
      <w:rFonts w:eastAsia="Calibri"/>
      <w:sz w:val="20"/>
      <w:szCs w:val="20"/>
    </w:rPr>
  </w:style>
  <w:style w:type="paragraph" w:styleId="BalloonText">
    <w:name w:val="Balloon Text"/>
    <w:basedOn w:val="Normal"/>
    <w:link w:val="BalloonTextChar"/>
    <w:uiPriority w:val="99"/>
    <w:semiHidden/>
    <w:unhideWhenUsed/>
    <w:rsid w:val="0058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C6"/>
    <w:rPr>
      <w:rFonts w:ascii="Tahoma" w:hAnsi="Tahoma" w:cs="Tahoma"/>
      <w:sz w:val="16"/>
      <w:szCs w:val="16"/>
    </w:rPr>
  </w:style>
  <w:style w:type="character" w:styleId="Hyperlink">
    <w:name w:val="Hyperlink"/>
    <w:uiPriority w:val="99"/>
    <w:rsid w:val="005842C6"/>
    <w:rPr>
      <w:color w:val="0000FF"/>
      <w:u w:val="single"/>
    </w:rPr>
  </w:style>
  <w:style w:type="character" w:customStyle="1" w:styleId="Heading1Char">
    <w:name w:val="Heading 1 Char"/>
    <w:basedOn w:val="DefaultParagraphFont"/>
    <w:link w:val="Heading1"/>
    <w:uiPriority w:val="9"/>
    <w:rsid w:val="009D2808"/>
    <w:rPr>
      <w:rFonts w:eastAsiaTheme="majorEastAsia" w:cstheme="majorBidi"/>
      <w:b/>
      <w:bCs/>
      <w:color w:val="005B6C"/>
      <w:sz w:val="32"/>
      <w:szCs w:val="28"/>
    </w:rPr>
  </w:style>
  <w:style w:type="paragraph" w:customStyle="1" w:styleId="Default">
    <w:name w:val="Default"/>
    <w:rsid w:val="0034376F"/>
    <w:pPr>
      <w:autoSpaceDE w:val="0"/>
      <w:autoSpaceDN w:val="0"/>
      <w:adjustRightInd w:val="0"/>
      <w:spacing w:after="0" w:line="240" w:lineRule="auto"/>
    </w:pPr>
    <w:rPr>
      <w:color w:val="000000"/>
    </w:rPr>
  </w:style>
  <w:style w:type="paragraph" w:customStyle="1" w:styleId="Headingappendix">
    <w:name w:val="Heading appendix"/>
    <w:basedOn w:val="Normal"/>
    <w:qFormat/>
    <w:rsid w:val="00A202DC"/>
    <w:pPr>
      <w:spacing w:line="240" w:lineRule="auto"/>
    </w:pPr>
    <w:rPr>
      <w:b/>
      <w:color w:val="464E56"/>
      <w:sz w:val="28"/>
    </w:rPr>
  </w:style>
  <w:style w:type="paragraph" w:styleId="Header">
    <w:name w:val="header"/>
    <w:basedOn w:val="Normal"/>
    <w:link w:val="HeaderChar"/>
    <w:uiPriority w:val="99"/>
    <w:unhideWhenUsed/>
    <w:rsid w:val="006A6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B7"/>
  </w:style>
  <w:style w:type="paragraph" w:styleId="Footer">
    <w:name w:val="footer"/>
    <w:basedOn w:val="Normal"/>
    <w:link w:val="FooterChar"/>
    <w:uiPriority w:val="99"/>
    <w:unhideWhenUsed/>
    <w:rsid w:val="006A6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6B7"/>
  </w:style>
  <w:style w:type="table" w:styleId="TableGrid">
    <w:name w:val="Table Grid"/>
    <w:basedOn w:val="TableNormal"/>
    <w:uiPriority w:val="59"/>
    <w:rsid w:val="00A6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6AA6"/>
    <w:rPr>
      <w:rFonts w:eastAsiaTheme="minorHAnsi"/>
      <w:b/>
      <w:bCs/>
    </w:rPr>
  </w:style>
  <w:style w:type="character" w:customStyle="1" w:styleId="CommentSubjectChar">
    <w:name w:val="Comment Subject Char"/>
    <w:basedOn w:val="CommentTextChar"/>
    <w:link w:val="CommentSubject"/>
    <w:uiPriority w:val="99"/>
    <w:semiHidden/>
    <w:rsid w:val="007E6AA6"/>
    <w:rPr>
      <w:rFonts w:eastAsia="Calibri"/>
      <w:b/>
      <w:bCs/>
      <w:sz w:val="20"/>
      <w:szCs w:val="20"/>
    </w:rPr>
  </w:style>
  <w:style w:type="paragraph" w:styleId="TOC1">
    <w:name w:val="toc 1"/>
    <w:basedOn w:val="Normal"/>
    <w:next w:val="Normal"/>
    <w:autoRedefine/>
    <w:uiPriority w:val="39"/>
    <w:unhideWhenUsed/>
    <w:qFormat/>
    <w:rsid w:val="00E81DAF"/>
    <w:pPr>
      <w:tabs>
        <w:tab w:val="left" w:pos="426"/>
        <w:tab w:val="right" w:leader="dot" w:pos="9923"/>
      </w:tabs>
      <w:spacing w:before="0" w:after="100" w:line="240" w:lineRule="auto"/>
      <w:ind w:right="510"/>
    </w:pPr>
  </w:style>
  <w:style w:type="paragraph" w:styleId="TOC2">
    <w:name w:val="toc 2"/>
    <w:basedOn w:val="Normal"/>
    <w:next w:val="Normal"/>
    <w:autoRedefine/>
    <w:uiPriority w:val="39"/>
    <w:unhideWhenUsed/>
    <w:qFormat/>
    <w:rsid w:val="00E81DAF"/>
    <w:pPr>
      <w:tabs>
        <w:tab w:val="left" w:pos="993"/>
        <w:tab w:val="right" w:leader="dot" w:pos="9923"/>
      </w:tabs>
      <w:spacing w:before="0" w:after="100" w:line="240" w:lineRule="auto"/>
      <w:ind w:left="992" w:right="369" w:hanging="567"/>
    </w:pPr>
  </w:style>
  <w:style w:type="paragraph" w:styleId="TOC3">
    <w:name w:val="toc 3"/>
    <w:basedOn w:val="Normal"/>
    <w:next w:val="Normal"/>
    <w:autoRedefine/>
    <w:uiPriority w:val="39"/>
    <w:semiHidden/>
    <w:unhideWhenUsed/>
    <w:qFormat/>
    <w:rsid w:val="00E81DAF"/>
    <w:pPr>
      <w:spacing w:before="0" w:after="100" w:line="240" w:lineRule="auto"/>
      <w:ind w:left="482"/>
    </w:pPr>
  </w:style>
  <w:style w:type="paragraph" w:styleId="TOC4">
    <w:name w:val="toc 4"/>
    <w:basedOn w:val="Normal"/>
    <w:next w:val="Normal"/>
    <w:autoRedefine/>
    <w:uiPriority w:val="39"/>
    <w:unhideWhenUsed/>
    <w:rsid w:val="00E81DAF"/>
    <w:pPr>
      <w:tabs>
        <w:tab w:val="left" w:pos="1843"/>
        <w:tab w:val="right" w:leader="dot" w:pos="9923"/>
      </w:tabs>
      <w:spacing w:before="0" w:after="100" w:line="240" w:lineRule="auto"/>
      <w:ind w:left="1843" w:right="227" w:hanging="1418"/>
    </w:pPr>
  </w:style>
  <w:style w:type="character" w:customStyle="1" w:styleId="Bold">
    <w:name w:val="Bold"/>
    <w:uiPriority w:val="2"/>
    <w:rsid w:val="00B73733"/>
    <w:rPr>
      <w:b/>
    </w:rPr>
  </w:style>
  <w:style w:type="paragraph" w:customStyle="1" w:styleId="Headlines">
    <w:name w:val="Headlines"/>
    <w:basedOn w:val="Normal"/>
    <w:next w:val="Normal"/>
    <w:qFormat/>
    <w:rsid w:val="00B73733"/>
    <w:pPr>
      <w:spacing w:before="240" w:after="660" w:line="240" w:lineRule="auto"/>
    </w:pPr>
    <w:rPr>
      <w:rFonts w:eastAsia="Calibri" w:cs="Times New Roman"/>
      <w:color w:val="005B6C"/>
      <w:sz w:val="80"/>
      <w:szCs w:val="22"/>
    </w:rPr>
  </w:style>
  <w:style w:type="paragraph" w:customStyle="1" w:styleId="TEXT">
    <w:name w:val="TEXT"/>
    <w:basedOn w:val="Normal"/>
    <w:uiPriority w:val="99"/>
    <w:rsid w:val="00B73733"/>
    <w:pPr>
      <w:widowControl w:val="0"/>
      <w:suppressAutoHyphens/>
      <w:autoSpaceDE w:val="0"/>
      <w:autoSpaceDN w:val="0"/>
      <w:adjustRightInd w:val="0"/>
      <w:spacing w:before="0" w:after="113" w:line="280" w:lineRule="atLeast"/>
      <w:textAlignment w:val="center"/>
    </w:pPr>
    <w:rPr>
      <w:rFonts w:ascii="ArialMTStd" w:eastAsia="Calibri" w:hAnsi="ArialMTStd" w:cs="ArialMTStd"/>
      <w:color w:val="000000"/>
      <w:lang w:val="en-GB"/>
    </w:rPr>
  </w:style>
  <w:style w:type="character" w:styleId="FollowedHyperlink">
    <w:name w:val="FollowedHyperlink"/>
    <w:basedOn w:val="DefaultParagraphFont"/>
    <w:uiPriority w:val="99"/>
    <w:semiHidden/>
    <w:unhideWhenUsed/>
    <w:rsid w:val="005544CE"/>
    <w:rPr>
      <w:color w:val="800080" w:themeColor="followedHyperlink"/>
      <w:u w:val="single"/>
    </w:rPr>
  </w:style>
  <w:style w:type="paragraph" w:styleId="TOCHeading">
    <w:name w:val="TOC Heading"/>
    <w:basedOn w:val="Heading1"/>
    <w:next w:val="Normal"/>
    <w:uiPriority w:val="39"/>
    <w:semiHidden/>
    <w:unhideWhenUsed/>
    <w:qFormat/>
    <w:rsid w:val="00F64DC8"/>
    <w:pPr>
      <w:spacing w:after="0"/>
      <w:outlineLvl w:val="9"/>
    </w:pPr>
    <w:rPr>
      <w:rFonts w:asciiTheme="majorHAnsi" w:hAnsiTheme="majorHAns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2.health.wa.gov.au/Corporate/Articles/F_I/Falls-Risk-Assessment-and-Management-Plan"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library.wiley.com/doi/10.1002/14651858.CD005465.pub3/abstract"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afetyandquality.gov.au/our-work/falls-prevention/falls-prevention-hospitals/" TargetMode="External"/><Relationship Id="rId25" Type="http://schemas.openxmlformats.org/officeDocument/2006/relationships/image" Target="media/image5.png"/><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afetyandquality.gov.au/our-work/falls-prevention/falls-prevention-hospitals/" TargetMode="External"/><Relationship Id="rId20" Type="http://schemas.openxmlformats.org/officeDocument/2006/relationships/hyperlink" Target="http://www.safetyandquality.gov.au/our-work/falls-prevention/falls-prevention-hospital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fetyandquality.gov.au/publications/nsqhs-standards-fact-sheet-standard-10-preventing-falls-and-harm-from-falls/" TargetMode="External"/><Relationship Id="rId23" Type="http://schemas.openxmlformats.org/officeDocument/2006/relationships/hyperlink" Target="http://www.healthnetworks.health.wa.gov.au/modelsofcare/docs/Falls_Model_of_Care.pdf" TargetMode="External"/><Relationship Id="rId28" Type="http://schemas.openxmlformats.org/officeDocument/2006/relationships/image" Target="media/image6.png"/><Relationship Id="rId36" Type="http://schemas.openxmlformats.org/officeDocument/2006/relationships/image" Target="media/image9.tiff"/><Relationship Id="rId10" Type="http://schemas.openxmlformats.org/officeDocument/2006/relationships/hyperlink" Target="mailto:healthpolicy@health.wa.gov.au" TargetMode="External"/><Relationship Id="rId19" Type="http://schemas.openxmlformats.org/officeDocument/2006/relationships/hyperlink" Target="http://www.healthnetworks.health.wa.gov.au/projects/falls_risk.cfm"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safetyandquality.gov.au/publications/national-safety-and-quality-health-service-standards/" TargetMode="External"/><Relationship Id="rId27"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hyperlink" Target="http://www.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B047-5456-487D-A39F-23A71631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Development of the Falls Risk Assessment and Management Plan</vt:lpstr>
    </vt:vector>
  </TitlesOfParts>
  <Company>WA Health</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Falls Risk Assessment and Management Plan</dc:title>
  <dc:subject>falls risk assessment</dc:subject>
  <dc:creator>Department of Health Western Australia</dc:creator>
  <cp:keywords>falls risk assessment management plan</cp:keywords>
  <cp:lastModifiedBy>Waddington, Jacqueline</cp:lastModifiedBy>
  <cp:revision>1</cp:revision>
  <cp:lastPrinted>2015-06-12T03:33:00Z</cp:lastPrinted>
  <dcterms:created xsi:type="dcterms:W3CDTF">2015-06-17T02:48:00Z</dcterms:created>
  <dcterms:modified xsi:type="dcterms:W3CDTF">2015-06-17T02:48:00Z</dcterms:modified>
</cp:coreProperties>
</file>